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01DAD5B" w:rsidR="00E90E49" w:rsidRPr="00CE0424" w:rsidRDefault="00E90E49" w:rsidP="00E35559">
      <w:pPr>
        <w:pStyle w:val="3GPPHeader"/>
        <w:spacing w:after="60"/>
        <w:rPr>
          <w:sz w:val="32"/>
          <w:szCs w:val="32"/>
          <w:highlight w:val="yellow"/>
        </w:rPr>
      </w:pPr>
      <w:r w:rsidRPr="00CE0424">
        <w:t>3GPP TSG-RAN WG</w:t>
      </w:r>
      <w:r w:rsidR="00CC6C2D">
        <w:t>4</w:t>
      </w:r>
      <w:r w:rsidRPr="00CE0424">
        <w:t xml:space="preserve"> </w:t>
      </w:r>
      <w:r w:rsidR="008F1C4E">
        <w:t xml:space="preserve">Meeting </w:t>
      </w:r>
      <w:r w:rsidRPr="00CE0424">
        <w:t>#</w:t>
      </w:r>
      <w:r w:rsidR="00110EFE">
        <w:t>107</w:t>
      </w:r>
      <w:r w:rsidRPr="00CE0424">
        <w:tab/>
      </w:r>
      <w:r w:rsidR="00091557" w:rsidRPr="00CE0424">
        <w:rPr>
          <w:sz w:val="32"/>
          <w:szCs w:val="32"/>
        </w:rPr>
        <w:t>R</w:t>
      </w:r>
      <w:r w:rsidR="00110EFE">
        <w:rPr>
          <w:sz w:val="32"/>
          <w:szCs w:val="32"/>
        </w:rPr>
        <w:t>4</w:t>
      </w:r>
      <w:r w:rsidR="00091557" w:rsidRPr="00CE0424">
        <w:rPr>
          <w:sz w:val="32"/>
          <w:szCs w:val="32"/>
        </w:rPr>
        <w:t>-</w:t>
      </w:r>
      <w:r w:rsidR="002471FE">
        <w:rPr>
          <w:sz w:val="32"/>
          <w:szCs w:val="32"/>
        </w:rPr>
        <w:t>23</w:t>
      </w:r>
      <w:r w:rsidR="00B76018">
        <w:rPr>
          <w:sz w:val="32"/>
          <w:szCs w:val="32"/>
        </w:rPr>
        <w:t>08</w:t>
      </w:r>
      <w:r w:rsidR="002E7515">
        <w:rPr>
          <w:sz w:val="32"/>
          <w:szCs w:val="32"/>
        </w:rPr>
        <w:t>5</w:t>
      </w:r>
      <w:r w:rsidR="00B76018">
        <w:rPr>
          <w:sz w:val="32"/>
          <w:szCs w:val="32"/>
        </w:rPr>
        <w:t>27</w:t>
      </w:r>
    </w:p>
    <w:p w14:paraId="0CE7B7E6" w14:textId="035D25A5" w:rsidR="00E90E49" w:rsidRPr="00CE0424" w:rsidRDefault="00110EFE" w:rsidP="00311702">
      <w:pPr>
        <w:pStyle w:val="3GPPHeader"/>
      </w:pPr>
      <w:r w:rsidRPr="002471FE">
        <w:t>Seoul</w:t>
      </w:r>
      <w:r w:rsidR="0027144F" w:rsidRPr="002471FE">
        <w:t xml:space="preserve">, </w:t>
      </w:r>
      <w:r w:rsidRPr="002471FE">
        <w:t>Korea</w:t>
      </w:r>
      <w:r w:rsidR="0027144F" w:rsidRPr="002471FE">
        <w:t xml:space="preserve">, </w:t>
      </w:r>
      <w:r w:rsidR="002471FE" w:rsidRPr="002471FE">
        <w:t>May</w:t>
      </w:r>
      <w:r w:rsidR="0027144F" w:rsidRPr="002471FE">
        <w:t xml:space="preserve"> </w:t>
      </w:r>
      <w:r w:rsidR="002471FE" w:rsidRPr="002471FE">
        <w:t>22nd</w:t>
      </w:r>
      <w:r w:rsidR="001D53E7" w:rsidRPr="002471FE">
        <w:t xml:space="preserve"> – </w:t>
      </w:r>
      <w:r w:rsidR="002471FE" w:rsidRPr="002471FE">
        <w:t>26</w:t>
      </w:r>
      <w:r w:rsidR="001D53E7" w:rsidRPr="002471FE">
        <w:t>th</w:t>
      </w:r>
      <w:r w:rsidR="00C37CB2" w:rsidRPr="002471FE">
        <w:t xml:space="preserve"> </w:t>
      </w:r>
      <w:r w:rsidR="0027144F" w:rsidRPr="002471FE">
        <w:t>20</w:t>
      </w:r>
      <w:r w:rsidR="002471FE" w:rsidRPr="002471FE">
        <w:t>23</w:t>
      </w:r>
    </w:p>
    <w:p w14:paraId="3086AC07" w14:textId="77777777" w:rsidR="00E90E49" w:rsidRPr="00CE0424" w:rsidRDefault="00E90E49" w:rsidP="00357380">
      <w:pPr>
        <w:pStyle w:val="3GPPHeader"/>
      </w:pPr>
    </w:p>
    <w:p w14:paraId="3982483C" w14:textId="33E21DF1" w:rsidR="00E90E49" w:rsidRPr="00A27BE2" w:rsidRDefault="00E90E49" w:rsidP="00311702">
      <w:pPr>
        <w:pStyle w:val="3GPPHeader"/>
        <w:rPr>
          <w:sz w:val="22"/>
        </w:rPr>
      </w:pPr>
      <w:r w:rsidRPr="00A27BE2">
        <w:rPr>
          <w:sz w:val="22"/>
        </w:rPr>
        <w:t>Agenda Item:</w:t>
      </w:r>
      <w:r w:rsidRPr="00A27BE2">
        <w:rPr>
          <w:sz w:val="22"/>
        </w:rPr>
        <w:tab/>
      </w:r>
      <w:r w:rsidR="00534C55" w:rsidRPr="00A27BE2">
        <w:rPr>
          <w:sz w:val="22"/>
        </w:rPr>
        <w:t>8</w:t>
      </w:r>
      <w:r w:rsidR="00534C55">
        <w:rPr>
          <w:sz w:val="22"/>
        </w:rPr>
        <w:t>.22.</w:t>
      </w:r>
      <w:r w:rsidR="00554522">
        <w:rPr>
          <w:sz w:val="22"/>
        </w:rPr>
        <w:t>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714E1F64" w:rsidR="00E90E49" w:rsidRPr="00CE0424" w:rsidRDefault="003D3C45" w:rsidP="00311702">
      <w:pPr>
        <w:pStyle w:val="3GPPHeader"/>
        <w:rPr>
          <w:sz w:val="22"/>
        </w:rPr>
      </w:pPr>
      <w:r>
        <w:rPr>
          <w:sz w:val="22"/>
        </w:rPr>
        <w:t>Title:</w:t>
      </w:r>
      <w:r w:rsidR="00E90E49" w:rsidRPr="00CE0424">
        <w:rPr>
          <w:sz w:val="22"/>
        </w:rPr>
        <w:tab/>
      </w:r>
      <w:r w:rsidR="00554522" w:rsidRPr="00554522">
        <w:rPr>
          <w:sz w:val="22"/>
        </w:rPr>
        <w:t>AI/ML use case considerations</w:t>
      </w:r>
    </w:p>
    <w:p w14:paraId="025260C1" w14:textId="4F14BC3C" w:rsidR="00E90E49" w:rsidRPr="00CE0424" w:rsidRDefault="00E90E49" w:rsidP="00D546FF">
      <w:pPr>
        <w:pStyle w:val="3GPPHeader"/>
        <w:rPr>
          <w:sz w:val="22"/>
        </w:rPr>
      </w:pPr>
      <w:r w:rsidRPr="00CE0424">
        <w:rPr>
          <w:sz w:val="22"/>
        </w:rPr>
        <w:t>Document for:</w:t>
      </w:r>
      <w:r w:rsidRPr="00CE0424">
        <w:rPr>
          <w:sz w:val="22"/>
        </w:rPr>
        <w:tab/>
      </w:r>
      <w:r w:rsidR="00554522">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35E34B9D" w:rsidR="00477768" w:rsidRPr="00CE0424" w:rsidRDefault="00E37A06" w:rsidP="00CE0424">
      <w:pPr>
        <w:pStyle w:val="BodyText"/>
      </w:pPr>
      <w:r>
        <w:t xml:space="preserve">During RAN4#106bis, initial discussions on </w:t>
      </w:r>
      <w:r w:rsidR="004D49F8">
        <w:t xml:space="preserve">RAN4 aspects of AI/ML for PHY took place and a WF was agreed This contribution addresses some use-case related considerations for AI/ML, </w:t>
      </w:r>
      <w:proofErr w:type="gramStart"/>
      <w:r w:rsidR="004D49F8">
        <w:t>in particular on</w:t>
      </w:r>
      <w:proofErr w:type="gramEnd"/>
      <w:r w:rsidR="004D49F8">
        <w:t xml:space="preserve"> metrics and </w:t>
      </w:r>
      <w:r w:rsidR="00002A18">
        <w:t>considerations for splitting to use-case specific threads.</w:t>
      </w:r>
    </w:p>
    <w:p w14:paraId="60123794" w14:textId="77777777" w:rsidR="004000E8" w:rsidRDefault="00230D18" w:rsidP="00CE0424">
      <w:pPr>
        <w:pStyle w:val="Heading1"/>
      </w:pPr>
      <w:bookmarkStart w:id="0" w:name="_Ref178064866"/>
      <w:r>
        <w:t>2</w:t>
      </w:r>
      <w:r>
        <w:tab/>
      </w:r>
      <w:r w:rsidR="004000E8" w:rsidRPr="00CE0424">
        <w:t>Discussion</w:t>
      </w:r>
      <w:bookmarkEnd w:id="0"/>
    </w:p>
    <w:p w14:paraId="511A1F0F" w14:textId="2BE7AB0F" w:rsidR="003250EC" w:rsidRDefault="00120409" w:rsidP="00120409">
      <w:pPr>
        <w:pStyle w:val="Heading2"/>
      </w:pPr>
      <w:r>
        <w:t xml:space="preserve">2.1 </w:t>
      </w:r>
      <w:r w:rsidR="00EB67EC" w:rsidRPr="00002A18">
        <w:t>Metrics for use cases</w:t>
      </w:r>
    </w:p>
    <w:p w14:paraId="6D104D5C" w14:textId="0B96A7EF" w:rsidR="00002A18" w:rsidRDefault="00002A18" w:rsidP="003250EC">
      <w:pPr>
        <w:rPr>
          <w:lang w:val="en-GB" w:eastAsia="ja-JP"/>
        </w:rPr>
      </w:pPr>
      <w:r>
        <w:rPr>
          <w:lang w:val="en-GB" w:eastAsia="ja-JP"/>
        </w:rPr>
        <w:t xml:space="preserve">In the WF, </w:t>
      </w:r>
      <w:r w:rsidR="008E0660">
        <w:rPr>
          <w:lang w:val="en-GB" w:eastAsia="ja-JP"/>
        </w:rPr>
        <w:t>the terms metric and KPI were used to describe the parameters used to define RAN4 requirements. It is important to bear in mind</w:t>
      </w:r>
      <w:r w:rsidR="00A2160A">
        <w:rPr>
          <w:lang w:val="en-GB" w:eastAsia="ja-JP"/>
        </w:rPr>
        <w:t xml:space="preserve"> that the purpose of RAN4 requirements is to ensure consistent and predictable behaviours </w:t>
      </w:r>
      <w:r w:rsidR="006A1F38">
        <w:rPr>
          <w:lang w:val="en-GB" w:eastAsia="ja-JP"/>
        </w:rPr>
        <w:t>and, in some cases,</w:t>
      </w:r>
      <w:r w:rsidR="00751C00">
        <w:rPr>
          <w:lang w:val="en-GB" w:eastAsia="ja-JP"/>
        </w:rPr>
        <w:t xml:space="preserve"> </w:t>
      </w:r>
      <w:r w:rsidR="003664C3">
        <w:rPr>
          <w:lang w:val="en-GB" w:eastAsia="ja-JP"/>
        </w:rPr>
        <w:t xml:space="preserve">to guarantee </w:t>
      </w:r>
      <w:r w:rsidR="00751C00">
        <w:rPr>
          <w:lang w:val="en-GB" w:eastAsia="ja-JP"/>
        </w:rPr>
        <w:t xml:space="preserve">minimum performance. RAN4 requirements do not on their own measure </w:t>
      </w:r>
      <w:r w:rsidR="00473BB3">
        <w:rPr>
          <w:lang w:val="en-GB" w:eastAsia="ja-JP"/>
        </w:rPr>
        <w:t>al</w:t>
      </w:r>
      <w:r w:rsidR="00614FBF">
        <w:rPr>
          <w:lang w:val="en-GB" w:eastAsia="ja-JP"/>
        </w:rPr>
        <w:t>l</w:t>
      </w:r>
      <w:r w:rsidR="00473BB3">
        <w:rPr>
          <w:lang w:val="en-GB" w:eastAsia="ja-JP"/>
        </w:rPr>
        <w:t xml:space="preserve"> relevant aspects of </w:t>
      </w:r>
      <w:r w:rsidR="00751C00">
        <w:rPr>
          <w:lang w:val="en-GB" w:eastAsia="ja-JP"/>
        </w:rPr>
        <w:t>network performance. For this reason, the term metrics may be somewhat more appropriate to apply to the parameters defined for RAN4 requirements.</w:t>
      </w:r>
    </w:p>
    <w:p w14:paraId="1CBCBB9D" w14:textId="77777777" w:rsidR="00751C00" w:rsidRDefault="00751C00" w:rsidP="003250EC">
      <w:pPr>
        <w:rPr>
          <w:lang w:val="en-GB" w:eastAsia="ja-JP"/>
        </w:rPr>
      </w:pPr>
    </w:p>
    <w:p w14:paraId="3CE84A51" w14:textId="5423D059" w:rsidR="00120409" w:rsidRDefault="00120409" w:rsidP="003250EC">
      <w:pPr>
        <w:rPr>
          <w:u w:val="single"/>
          <w:lang w:val="en-GB" w:eastAsia="ja-JP"/>
        </w:rPr>
      </w:pPr>
      <w:r>
        <w:rPr>
          <w:u w:val="single"/>
          <w:lang w:val="en-GB" w:eastAsia="ja-JP"/>
        </w:rPr>
        <w:t>CSI use case</w:t>
      </w:r>
    </w:p>
    <w:p w14:paraId="094DD3AD" w14:textId="3741D545" w:rsidR="00120409" w:rsidRDefault="00120409" w:rsidP="003250EC">
      <w:pPr>
        <w:rPr>
          <w:lang w:val="en-GB" w:eastAsia="ja-JP"/>
        </w:rPr>
      </w:pPr>
      <w:r>
        <w:rPr>
          <w:lang w:val="en-GB" w:eastAsia="ja-JP"/>
        </w:rPr>
        <w:t xml:space="preserve">In the WF, throughput was identified as a metric for further study. </w:t>
      </w:r>
      <w:r w:rsidR="00B63C0E">
        <w:rPr>
          <w:lang w:val="en-GB" w:eastAsia="ja-JP"/>
        </w:rPr>
        <w:t xml:space="preserve">Some further metrics were identified for further discussion whether to study in RAN4 or not: </w:t>
      </w:r>
      <w:r w:rsidR="00B63C0E" w:rsidRPr="00B63C0E">
        <w:rPr>
          <w:lang w:val="en-GB" w:eastAsia="ja-JP"/>
        </w:rPr>
        <w:t>SGCS/NMSE and accuracy of CSI prediction, latency of CSI feedback/prediction</w:t>
      </w:r>
      <w:r w:rsidR="00B63C0E">
        <w:rPr>
          <w:lang w:val="en-GB" w:eastAsia="ja-JP"/>
        </w:rPr>
        <w:t>.</w:t>
      </w:r>
    </w:p>
    <w:p w14:paraId="479F91A4" w14:textId="27B08835" w:rsidR="00B63C0E" w:rsidRDefault="00B63C0E" w:rsidP="003250EC">
      <w:pPr>
        <w:rPr>
          <w:lang w:val="en-GB" w:eastAsia="ja-JP"/>
        </w:rPr>
      </w:pPr>
      <w:r>
        <w:rPr>
          <w:lang w:val="en-GB" w:eastAsia="ja-JP"/>
        </w:rPr>
        <w:t xml:space="preserve">For </w:t>
      </w:r>
      <w:r w:rsidR="006800BC">
        <w:rPr>
          <w:lang w:val="en-GB" w:eastAsia="ja-JP"/>
        </w:rPr>
        <w:t xml:space="preserve">current RAN4 requirements, throughput is used as a metric for assessing the </w:t>
      </w:r>
      <w:r w:rsidR="00C505FF">
        <w:rPr>
          <w:lang w:val="en-GB" w:eastAsia="ja-JP"/>
        </w:rPr>
        <w:t>CSI</w:t>
      </w:r>
      <w:r w:rsidR="006800BC">
        <w:rPr>
          <w:lang w:val="en-GB" w:eastAsia="ja-JP"/>
        </w:rPr>
        <w:t xml:space="preserve"> reporting quality</w:t>
      </w:r>
      <w:r w:rsidR="00C505FF">
        <w:rPr>
          <w:lang w:val="en-GB" w:eastAsia="ja-JP"/>
        </w:rPr>
        <w:t xml:space="preserve">. The metric requires that if the TE follows the CSI reports from the </w:t>
      </w:r>
      <w:proofErr w:type="gramStart"/>
      <w:r w:rsidR="00C505FF">
        <w:rPr>
          <w:lang w:val="en-GB" w:eastAsia="ja-JP"/>
        </w:rPr>
        <w:t>UE</w:t>
      </w:r>
      <w:proofErr w:type="gramEnd"/>
      <w:r w:rsidR="00DC3E8D">
        <w:rPr>
          <w:lang w:val="en-GB" w:eastAsia="ja-JP"/>
        </w:rPr>
        <w:t xml:space="preserve"> then the throughput should exceed that obtain from using a fixed CQI (or random PMI) by a specified margin. It should be noted that the CSI requirements do not place requirements on the minimum throughput achieved by UEs (this is achieved by the demodulation requirements) and so in this sense </w:t>
      </w:r>
      <w:r w:rsidR="00B449A8">
        <w:rPr>
          <w:lang w:val="en-GB" w:eastAsia="ja-JP"/>
        </w:rPr>
        <w:t>the requirement is not aiming to show optimized performance, but rather that the CSI reports are accurate and reliable.</w:t>
      </w:r>
    </w:p>
    <w:p w14:paraId="733EB51B" w14:textId="610A7964" w:rsidR="003A7E87" w:rsidRDefault="00235E21" w:rsidP="003250EC">
      <w:pPr>
        <w:rPr>
          <w:lang w:val="en-GB" w:eastAsia="ja-JP"/>
        </w:rPr>
      </w:pPr>
      <w:r>
        <w:rPr>
          <w:lang w:val="en-GB" w:eastAsia="ja-JP"/>
        </w:rPr>
        <w:t xml:space="preserve">Throughput can be used for both CSI and CSI prediction and demonstrates that the compression, or the prediction is operating sufficiently well that throughput </w:t>
      </w:r>
      <w:r w:rsidR="00B040F8">
        <w:rPr>
          <w:lang w:val="en-GB" w:eastAsia="ja-JP"/>
        </w:rPr>
        <w:t xml:space="preserve">improvement </w:t>
      </w:r>
      <w:r>
        <w:rPr>
          <w:lang w:val="en-GB" w:eastAsia="ja-JP"/>
        </w:rPr>
        <w:t xml:space="preserve">is maintained compared to following </w:t>
      </w:r>
      <w:r w:rsidR="00A46E5F">
        <w:rPr>
          <w:lang w:val="en-GB" w:eastAsia="ja-JP"/>
        </w:rPr>
        <w:t>fixed or random</w:t>
      </w:r>
      <w:r>
        <w:rPr>
          <w:lang w:val="en-GB" w:eastAsia="ja-JP"/>
        </w:rPr>
        <w:t xml:space="preserve"> CSI.</w:t>
      </w:r>
      <w:r w:rsidR="00B77566">
        <w:rPr>
          <w:lang w:val="en-GB" w:eastAsia="ja-JP"/>
        </w:rPr>
        <w:t xml:space="preserve"> Although t</w:t>
      </w:r>
      <w:r w:rsidR="00E37D61">
        <w:rPr>
          <w:lang w:val="en-GB" w:eastAsia="ja-JP"/>
        </w:rPr>
        <w:t>he ratio compared to following fixed CQI/random PMI may increase compared to conventional algorithms, th</w:t>
      </w:r>
      <w:r w:rsidR="00345F03">
        <w:rPr>
          <w:lang w:val="en-GB" w:eastAsia="ja-JP"/>
        </w:rPr>
        <w:t xml:space="preserve">e approach </w:t>
      </w:r>
      <w:r w:rsidR="000B7438">
        <w:rPr>
          <w:lang w:val="en-GB" w:eastAsia="ja-JP"/>
        </w:rPr>
        <w:t xml:space="preserve">may </w:t>
      </w:r>
      <w:r w:rsidR="00345F03">
        <w:rPr>
          <w:lang w:val="en-GB" w:eastAsia="ja-JP"/>
        </w:rPr>
        <w:t>not directly capture performance improvements.</w:t>
      </w:r>
    </w:p>
    <w:p w14:paraId="165BB461" w14:textId="404E5DC4" w:rsidR="00190BCE" w:rsidRDefault="00190BCE" w:rsidP="00190BCE">
      <w:pPr>
        <w:pStyle w:val="Observation"/>
        <w:rPr>
          <w:lang w:val="en-GB"/>
        </w:rPr>
      </w:pPr>
      <w:bookmarkStart w:id="1" w:name="_Hlk134790916"/>
      <w:bookmarkStart w:id="2" w:name="_Toc135052959"/>
      <w:r>
        <w:rPr>
          <w:lang w:val="en-GB"/>
        </w:rPr>
        <w:t xml:space="preserve">Throughput </w:t>
      </w:r>
      <w:r w:rsidR="00ED4DCD">
        <w:rPr>
          <w:lang w:val="en-GB"/>
        </w:rPr>
        <w:t>compared to “</w:t>
      </w:r>
      <w:r w:rsidR="00194E25">
        <w:rPr>
          <w:lang w:val="en-GB"/>
        </w:rPr>
        <w:t>fixed</w:t>
      </w:r>
      <w:r w:rsidR="00ED4DCD">
        <w:rPr>
          <w:lang w:val="en-GB"/>
        </w:rPr>
        <w:t xml:space="preserve"> CQI / random PMI” </w:t>
      </w:r>
      <w:bookmarkEnd w:id="1"/>
      <w:r>
        <w:rPr>
          <w:lang w:val="en-GB"/>
        </w:rPr>
        <w:t>may be useful for ensuring correct CSI reporting fo</w:t>
      </w:r>
      <w:r w:rsidR="00FF7A99">
        <w:rPr>
          <w:lang w:val="en-GB"/>
        </w:rPr>
        <w:t>r</w:t>
      </w:r>
      <w:r>
        <w:rPr>
          <w:lang w:val="en-GB"/>
        </w:rPr>
        <w:t xml:space="preserve"> both compression </w:t>
      </w:r>
      <w:proofErr w:type="gramStart"/>
      <w:r>
        <w:rPr>
          <w:lang w:val="en-GB"/>
        </w:rPr>
        <w:t>or</w:t>
      </w:r>
      <w:proofErr w:type="gramEnd"/>
      <w:r>
        <w:rPr>
          <w:lang w:val="en-GB"/>
        </w:rPr>
        <w:t xml:space="preserve"> prediction. It </w:t>
      </w:r>
      <w:r w:rsidR="00081B73">
        <w:rPr>
          <w:lang w:val="en-GB"/>
        </w:rPr>
        <w:t xml:space="preserve">may </w:t>
      </w:r>
      <w:r>
        <w:rPr>
          <w:lang w:val="en-GB"/>
        </w:rPr>
        <w:t xml:space="preserve">not </w:t>
      </w:r>
      <w:r w:rsidR="00345F03">
        <w:rPr>
          <w:lang w:val="en-GB"/>
        </w:rPr>
        <w:t xml:space="preserve">directly </w:t>
      </w:r>
      <w:r>
        <w:rPr>
          <w:lang w:val="en-GB"/>
        </w:rPr>
        <w:t>relate to performance improvement.</w:t>
      </w:r>
      <w:bookmarkEnd w:id="2"/>
    </w:p>
    <w:p w14:paraId="570F6492" w14:textId="77777777" w:rsidR="00190BCE" w:rsidRDefault="00190BCE" w:rsidP="003250EC">
      <w:pPr>
        <w:rPr>
          <w:lang w:val="en-GB" w:eastAsia="ja-JP"/>
        </w:rPr>
      </w:pPr>
    </w:p>
    <w:p w14:paraId="333F64DA" w14:textId="00B5DE8D" w:rsidR="00A3492D" w:rsidRDefault="00A3492D" w:rsidP="003250EC">
      <w:pPr>
        <w:rPr>
          <w:lang w:val="en-GB" w:eastAsia="ja-JP"/>
        </w:rPr>
      </w:pPr>
      <w:r>
        <w:rPr>
          <w:lang w:val="en-GB" w:eastAsia="ja-JP"/>
        </w:rPr>
        <w:t xml:space="preserve">One drawback with throughput is that it is somewhat difficult to use as a metric for model monitoring. This is because the throughput </w:t>
      </w:r>
      <w:r w:rsidR="00545E7E">
        <w:rPr>
          <w:lang w:val="en-GB" w:eastAsia="ja-JP"/>
        </w:rPr>
        <w:t>ratio</w:t>
      </w:r>
      <w:r>
        <w:rPr>
          <w:lang w:val="en-GB" w:eastAsia="ja-JP"/>
        </w:rPr>
        <w:t xml:space="preserve"> is based on a </w:t>
      </w:r>
      <w:r w:rsidR="00CD1980">
        <w:rPr>
          <w:lang w:val="en-GB" w:eastAsia="ja-JP"/>
        </w:rPr>
        <w:t xml:space="preserve">specific channel in the RAN4 specification, and because the throughput </w:t>
      </w:r>
      <w:r w:rsidR="00545E7E">
        <w:rPr>
          <w:lang w:val="en-GB" w:eastAsia="ja-JP"/>
        </w:rPr>
        <w:t>ratio</w:t>
      </w:r>
      <w:r w:rsidR="00CD1980">
        <w:rPr>
          <w:lang w:val="en-GB" w:eastAsia="ja-JP"/>
        </w:rPr>
        <w:t xml:space="preserve"> needs to be demonstrated by comparing the impact on throughput of e.g.</w:t>
      </w:r>
      <w:r w:rsidR="00960F7A">
        <w:rPr>
          <w:lang w:val="en-GB" w:eastAsia="ja-JP"/>
        </w:rPr>
        <w:t>,</w:t>
      </w:r>
      <w:r w:rsidR="00CD1980">
        <w:rPr>
          <w:lang w:val="en-GB" w:eastAsia="ja-JP"/>
        </w:rPr>
        <w:t xml:space="preserve"> following CQI vs </w:t>
      </w:r>
      <w:r w:rsidR="00545E7E">
        <w:rPr>
          <w:lang w:val="en-GB" w:eastAsia="ja-JP"/>
        </w:rPr>
        <w:t>fixed</w:t>
      </w:r>
      <w:r w:rsidR="00CD1980">
        <w:rPr>
          <w:lang w:val="en-GB" w:eastAsia="ja-JP"/>
        </w:rPr>
        <w:t xml:space="preserve"> CQI in the same conditions.</w:t>
      </w:r>
    </w:p>
    <w:p w14:paraId="29650170" w14:textId="3BFDCFDD" w:rsidR="00190BCE" w:rsidRDefault="00190BCE" w:rsidP="00190BCE">
      <w:pPr>
        <w:pStyle w:val="Observation"/>
        <w:rPr>
          <w:lang w:val="en-GB"/>
        </w:rPr>
      </w:pPr>
      <w:bookmarkStart w:id="3" w:name="_Toc135052960"/>
      <w:r>
        <w:rPr>
          <w:lang w:val="en-GB"/>
        </w:rPr>
        <w:t xml:space="preserve">It is difficult to use throughput </w:t>
      </w:r>
      <w:r w:rsidR="00297CF5">
        <w:rPr>
          <w:lang w:val="en-GB"/>
        </w:rPr>
        <w:t xml:space="preserve">comparison between follow PMI/CQI and random/fixed CQI/PMI </w:t>
      </w:r>
      <w:r>
        <w:rPr>
          <w:lang w:val="en-GB"/>
        </w:rPr>
        <w:t>for model monitoring</w:t>
      </w:r>
      <w:bookmarkEnd w:id="3"/>
    </w:p>
    <w:p w14:paraId="587C475F" w14:textId="38812112" w:rsidR="00FA2BD7" w:rsidRDefault="00CD1980" w:rsidP="003250EC">
      <w:pPr>
        <w:rPr>
          <w:lang w:val="en-GB" w:eastAsia="ja-JP"/>
        </w:rPr>
      </w:pPr>
      <w:r>
        <w:rPr>
          <w:lang w:val="en-GB" w:eastAsia="ja-JP"/>
        </w:rPr>
        <w:t xml:space="preserve">For CSI compression, an alternative could be to intermittently transmit </w:t>
      </w:r>
      <w:r w:rsidR="00DE7E71">
        <w:rPr>
          <w:lang w:val="en-GB" w:eastAsia="ja-JP"/>
        </w:rPr>
        <w:t>a ground-truth/target</w:t>
      </w:r>
      <w:r>
        <w:rPr>
          <w:lang w:val="en-GB" w:eastAsia="ja-JP"/>
        </w:rPr>
        <w:t xml:space="preserve"> CSI </w:t>
      </w:r>
      <w:r w:rsidR="002B00E9">
        <w:rPr>
          <w:lang w:val="en-GB" w:eastAsia="ja-JP"/>
        </w:rPr>
        <w:t xml:space="preserve">(format </w:t>
      </w:r>
      <w:r w:rsidR="00DB3358">
        <w:rPr>
          <w:lang w:val="en-GB" w:eastAsia="ja-JP"/>
        </w:rPr>
        <w:t xml:space="preserve">is </w:t>
      </w:r>
      <w:r w:rsidR="002B00E9">
        <w:rPr>
          <w:lang w:val="en-GB" w:eastAsia="ja-JP"/>
        </w:rPr>
        <w:t>discussed in RAN1)</w:t>
      </w:r>
      <w:r>
        <w:rPr>
          <w:lang w:val="en-GB" w:eastAsia="ja-JP"/>
        </w:rPr>
        <w:t xml:space="preserve"> and compare the CSI from the decoder with the </w:t>
      </w:r>
      <w:r w:rsidR="00EE7B97">
        <w:rPr>
          <w:lang w:val="en-GB" w:eastAsia="ja-JP"/>
        </w:rPr>
        <w:t>ground-truth/target</w:t>
      </w:r>
      <w:r>
        <w:rPr>
          <w:lang w:val="en-GB" w:eastAsia="ja-JP"/>
        </w:rPr>
        <w:t xml:space="preserve"> CSI on those occasions. This method </w:t>
      </w:r>
      <w:r w:rsidR="00FA2BD7">
        <w:rPr>
          <w:lang w:val="en-GB" w:eastAsia="ja-JP"/>
        </w:rPr>
        <w:t>has some advantages:</w:t>
      </w:r>
    </w:p>
    <w:p w14:paraId="7AE5F0F4" w14:textId="7F900BCB" w:rsidR="008F35AF" w:rsidRDefault="005009E0" w:rsidP="0096416F">
      <w:pPr>
        <w:pStyle w:val="ListParagraph"/>
        <w:numPr>
          <w:ilvl w:val="0"/>
          <w:numId w:val="30"/>
        </w:numPr>
        <w:rPr>
          <w:lang w:val="en-GB" w:eastAsia="ja-JP"/>
        </w:rPr>
      </w:pPr>
      <w:r>
        <w:rPr>
          <w:lang w:val="en-GB" w:eastAsia="ja-JP"/>
        </w:rPr>
        <w:t xml:space="preserve">It </w:t>
      </w:r>
      <w:r w:rsidR="00CD1980" w:rsidRPr="0030451B">
        <w:rPr>
          <w:lang w:val="en-GB" w:eastAsia="ja-JP"/>
        </w:rPr>
        <w:t xml:space="preserve">would be </w:t>
      </w:r>
      <w:r w:rsidR="00307224">
        <w:rPr>
          <w:lang w:val="en-GB" w:eastAsia="ja-JP"/>
        </w:rPr>
        <w:t xml:space="preserve">more </w:t>
      </w:r>
      <w:r w:rsidR="00CD1980" w:rsidRPr="0030451B">
        <w:rPr>
          <w:lang w:val="en-GB" w:eastAsia="ja-JP"/>
        </w:rPr>
        <w:t>easily used in the field.</w:t>
      </w:r>
    </w:p>
    <w:p w14:paraId="29FD465E" w14:textId="67547466" w:rsidR="002A6999" w:rsidRPr="00A27BE2" w:rsidRDefault="00637466" w:rsidP="00A27BE2">
      <w:pPr>
        <w:pStyle w:val="ListParagraph"/>
        <w:numPr>
          <w:ilvl w:val="1"/>
          <w:numId w:val="30"/>
        </w:numPr>
        <w:rPr>
          <w:lang w:val="en-GB" w:eastAsia="ja-JP"/>
        </w:rPr>
      </w:pPr>
      <w:r>
        <w:rPr>
          <w:lang w:val="en-GB" w:eastAsia="ja-JP"/>
        </w:rPr>
        <w:t>Moreover</w:t>
      </w:r>
      <w:r w:rsidR="0096416F">
        <w:rPr>
          <w:lang w:val="en-GB" w:eastAsia="ja-JP"/>
        </w:rPr>
        <w:t>, i</w:t>
      </w:r>
      <w:r w:rsidR="006E7A49" w:rsidRPr="00A27BE2">
        <w:rPr>
          <w:lang w:val="en-GB" w:eastAsia="ja-JP"/>
        </w:rPr>
        <w:t xml:space="preserve">f results from the field indicates poor performance, </w:t>
      </w:r>
      <w:r w:rsidR="007C2E2E" w:rsidRPr="00A27BE2">
        <w:rPr>
          <w:lang w:val="en-GB" w:eastAsia="ja-JP"/>
        </w:rPr>
        <w:t xml:space="preserve">then </w:t>
      </w:r>
      <w:r w:rsidR="006E7A49" w:rsidRPr="00A27BE2">
        <w:rPr>
          <w:lang w:val="en-GB" w:eastAsia="ja-JP"/>
        </w:rPr>
        <w:t>the</w:t>
      </w:r>
      <w:r w:rsidR="006C6D53" w:rsidRPr="00A27BE2">
        <w:rPr>
          <w:lang w:val="en-GB" w:eastAsia="ja-JP"/>
        </w:rPr>
        <w:t xml:space="preserve"> collected </w:t>
      </w:r>
      <w:r w:rsidR="0063733E" w:rsidRPr="00A27BE2">
        <w:rPr>
          <w:lang w:val="en-GB" w:eastAsia="ja-JP"/>
        </w:rPr>
        <w:t xml:space="preserve">pairs of ground-truth/target CSI and CSI reports can be </w:t>
      </w:r>
      <w:r w:rsidR="00FE2DB7" w:rsidRPr="00A27BE2">
        <w:rPr>
          <w:lang w:val="en-GB" w:eastAsia="ja-JP"/>
        </w:rPr>
        <w:t xml:space="preserve">fed to the corresponding RAN4 </w:t>
      </w:r>
      <w:r w:rsidR="005E1FCA">
        <w:rPr>
          <w:lang w:val="en-GB" w:eastAsia="ja-JP"/>
        </w:rPr>
        <w:t xml:space="preserve">compression-decompression </w:t>
      </w:r>
      <w:r w:rsidR="00FE2DB7" w:rsidRPr="00A27BE2">
        <w:rPr>
          <w:lang w:val="en-GB" w:eastAsia="ja-JP"/>
        </w:rPr>
        <w:t>test</w:t>
      </w:r>
      <w:r w:rsidR="002A6999" w:rsidRPr="00A27BE2">
        <w:rPr>
          <w:lang w:val="en-GB" w:eastAsia="ja-JP"/>
        </w:rPr>
        <w:t>.</w:t>
      </w:r>
      <w:r w:rsidR="00F73918" w:rsidRPr="00A27BE2">
        <w:rPr>
          <w:lang w:val="en-GB" w:eastAsia="ja-JP"/>
        </w:rPr>
        <w:t xml:space="preserve"> This can help </w:t>
      </w:r>
      <w:r w:rsidR="002D26AA" w:rsidRPr="00A27BE2">
        <w:rPr>
          <w:lang w:val="en-GB" w:eastAsia="ja-JP"/>
        </w:rPr>
        <w:t xml:space="preserve">understanding where the problem </w:t>
      </w:r>
      <w:r w:rsidR="008B7EFD" w:rsidRPr="00A27BE2">
        <w:rPr>
          <w:lang w:val="en-GB" w:eastAsia="ja-JP"/>
        </w:rPr>
        <w:t>observed in the field comes from.</w:t>
      </w:r>
    </w:p>
    <w:p w14:paraId="00C188D9" w14:textId="341F6BF3" w:rsidR="00C9228B" w:rsidRDefault="00F32451" w:rsidP="00897471">
      <w:pPr>
        <w:pStyle w:val="ListParagraph"/>
        <w:numPr>
          <w:ilvl w:val="0"/>
          <w:numId w:val="30"/>
        </w:numPr>
        <w:rPr>
          <w:lang w:val="en-GB" w:eastAsia="ja-JP"/>
        </w:rPr>
      </w:pPr>
      <w:r>
        <w:rPr>
          <w:lang w:val="en-GB" w:eastAsia="ja-JP"/>
        </w:rPr>
        <w:t>It can decouple testing of CSI determination from CSI compression</w:t>
      </w:r>
      <w:r w:rsidR="00C9228B">
        <w:rPr>
          <w:lang w:val="en-GB" w:eastAsia="ja-JP"/>
        </w:rPr>
        <w:t>. The test sequency would be:</w:t>
      </w:r>
    </w:p>
    <w:p w14:paraId="3B9D2AC4" w14:textId="4436CC1F" w:rsidR="00FA2BD7" w:rsidRDefault="00C9228B" w:rsidP="00897471">
      <w:pPr>
        <w:pStyle w:val="ListParagraph"/>
        <w:numPr>
          <w:ilvl w:val="1"/>
          <w:numId w:val="30"/>
        </w:numPr>
        <w:rPr>
          <w:lang w:val="en-GB" w:eastAsia="ja-JP"/>
        </w:rPr>
      </w:pPr>
      <w:r>
        <w:rPr>
          <w:lang w:val="en-GB" w:eastAsia="ja-JP"/>
        </w:rPr>
        <w:t>F</w:t>
      </w:r>
      <w:r w:rsidR="00E76448">
        <w:rPr>
          <w:lang w:val="en-GB" w:eastAsia="ja-JP"/>
        </w:rPr>
        <w:t>irst</w:t>
      </w:r>
      <w:r w:rsidR="002731CC">
        <w:rPr>
          <w:lang w:val="en-GB" w:eastAsia="ja-JP"/>
        </w:rPr>
        <w:t>,</w:t>
      </w:r>
      <w:r w:rsidR="00E76448">
        <w:rPr>
          <w:lang w:val="en-GB" w:eastAsia="ja-JP"/>
        </w:rPr>
        <w:t xml:space="preserve"> </w:t>
      </w:r>
      <w:r w:rsidR="00F32451">
        <w:rPr>
          <w:lang w:val="en-GB" w:eastAsia="ja-JP"/>
        </w:rPr>
        <w:t xml:space="preserve">test </w:t>
      </w:r>
      <w:r w:rsidR="003047F7">
        <w:rPr>
          <w:lang w:val="en-GB" w:eastAsia="ja-JP"/>
        </w:rPr>
        <w:t xml:space="preserve">the ground-truth/target CSI (which is fully specified) </w:t>
      </w:r>
      <w:r w:rsidR="002731CC">
        <w:rPr>
          <w:lang w:val="en-GB" w:eastAsia="ja-JP"/>
        </w:rPr>
        <w:t>in the usual way, i.e., t</w:t>
      </w:r>
      <w:r w:rsidRPr="00C9228B">
        <w:rPr>
          <w:lang w:val="en-GB" w:eastAsia="ja-JP"/>
        </w:rPr>
        <w:t>hroughput compared to “fixed CQI / random PMI”</w:t>
      </w:r>
      <w:r w:rsidR="002731CC">
        <w:rPr>
          <w:lang w:val="en-GB" w:eastAsia="ja-JP"/>
        </w:rPr>
        <w:t>.</w:t>
      </w:r>
    </w:p>
    <w:p w14:paraId="072C71B0" w14:textId="15A4F57A" w:rsidR="002731CC" w:rsidRDefault="002731CC" w:rsidP="00897471">
      <w:pPr>
        <w:pStyle w:val="ListParagraph"/>
        <w:numPr>
          <w:ilvl w:val="1"/>
          <w:numId w:val="30"/>
        </w:numPr>
        <w:rPr>
          <w:lang w:val="en-GB" w:eastAsia="ja-JP"/>
        </w:rPr>
      </w:pPr>
      <w:r>
        <w:rPr>
          <w:lang w:val="en-GB" w:eastAsia="ja-JP"/>
        </w:rPr>
        <w:t xml:space="preserve">Second, </w:t>
      </w:r>
      <w:r w:rsidR="00917F4B">
        <w:rPr>
          <w:lang w:val="en-GB" w:eastAsia="ja-JP"/>
        </w:rPr>
        <w:t>a compression-decompression test,</w:t>
      </w:r>
      <w:r w:rsidR="00E8488D">
        <w:rPr>
          <w:lang w:val="en-GB" w:eastAsia="ja-JP"/>
        </w:rPr>
        <w:t xml:space="preserve"> comparing the </w:t>
      </w:r>
      <w:r w:rsidR="00771E89">
        <w:rPr>
          <w:lang w:val="en-GB" w:eastAsia="ja-JP"/>
        </w:rPr>
        <w:t xml:space="preserve">decoder output </w:t>
      </w:r>
      <w:r w:rsidR="0071191B">
        <w:rPr>
          <w:lang w:val="en-GB" w:eastAsia="ja-JP"/>
        </w:rPr>
        <w:t>with the ground-truth/target CSI, using, e.g., SGCS</w:t>
      </w:r>
      <w:r w:rsidR="00712CEF">
        <w:rPr>
          <w:lang w:val="en-GB" w:eastAsia="ja-JP"/>
        </w:rPr>
        <w:t>.</w:t>
      </w:r>
    </w:p>
    <w:p w14:paraId="3243A4F3" w14:textId="0034BCCE" w:rsidR="00712204" w:rsidRDefault="00712204" w:rsidP="00A27BE2">
      <w:pPr>
        <w:pStyle w:val="ListParagraph"/>
        <w:numPr>
          <w:ilvl w:val="1"/>
          <w:numId w:val="30"/>
        </w:numPr>
        <w:rPr>
          <w:lang w:val="en-GB" w:eastAsia="ja-JP"/>
        </w:rPr>
      </w:pPr>
      <w:r>
        <w:rPr>
          <w:lang w:val="en-GB" w:eastAsia="ja-JP"/>
        </w:rPr>
        <w:t xml:space="preserve">Note: </w:t>
      </w:r>
      <w:r w:rsidR="0031560C">
        <w:rPr>
          <w:lang w:val="en-GB" w:eastAsia="ja-JP"/>
        </w:rPr>
        <w:t xml:space="preserve">Relationship between </w:t>
      </w:r>
      <w:r w:rsidR="009F0693">
        <w:rPr>
          <w:lang w:val="en-GB" w:eastAsia="ja-JP"/>
        </w:rPr>
        <w:t xml:space="preserve">ground-truth/target CSI and encoder input is up to UE implementation. </w:t>
      </w:r>
      <w:r w:rsidR="009F2849">
        <w:rPr>
          <w:lang w:val="en-GB" w:eastAsia="ja-JP"/>
        </w:rPr>
        <w:t xml:space="preserve">The test will ensure correct </w:t>
      </w:r>
      <w:r w:rsidR="008A3BFC">
        <w:rPr>
          <w:lang w:val="en-GB" w:eastAsia="ja-JP"/>
        </w:rPr>
        <w:t xml:space="preserve">resulting </w:t>
      </w:r>
      <w:r w:rsidR="00DC63B7">
        <w:rPr>
          <w:lang w:val="en-GB" w:eastAsia="ja-JP"/>
        </w:rPr>
        <w:t>behaviour</w:t>
      </w:r>
      <w:r w:rsidR="008A3BFC">
        <w:rPr>
          <w:lang w:val="en-GB" w:eastAsia="ja-JP"/>
        </w:rPr>
        <w:t>.</w:t>
      </w:r>
    </w:p>
    <w:p w14:paraId="4F65D725" w14:textId="1D3910E4" w:rsidR="00554541" w:rsidRDefault="00554541" w:rsidP="00897471">
      <w:pPr>
        <w:pStyle w:val="ListParagraph"/>
        <w:numPr>
          <w:ilvl w:val="0"/>
          <w:numId w:val="30"/>
        </w:numPr>
        <w:rPr>
          <w:lang w:val="en-GB" w:eastAsia="ja-JP"/>
        </w:rPr>
      </w:pPr>
      <w:r>
        <w:rPr>
          <w:lang w:val="en-GB" w:eastAsia="ja-JP"/>
        </w:rPr>
        <w:t>If CQI is determined with respect to ground-truth/target CSI</w:t>
      </w:r>
      <w:r w:rsidR="00284391">
        <w:rPr>
          <w:lang w:val="en-GB" w:eastAsia="ja-JP"/>
        </w:rPr>
        <w:t>, or a subset thereof</w:t>
      </w:r>
      <w:r>
        <w:rPr>
          <w:lang w:val="en-GB" w:eastAsia="ja-JP"/>
        </w:rPr>
        <w:t xml:space="preserve"> (discussion pending in RAN1)</w:t>
      </w:r>
      <w:r w:rsidR="004E03E5">
        <w:rPr>
          <w:lang w:val="en-GB" w:eastAsia="ja-JP"/>
        </w:rPr>
        <w:t>,</w:t>
      </w:r>
      <w:r w:rsidR="00053CF6">
        <w:rPr>
          <w:lang w:val="en-GB" w:eastAsia="ja-JP"/>
        </w:rPr>
        <w:t xml:space="preserve"> then </w:t>
      </w:r>
      <w:r w:rsidR="008A32B2">
        <w:rPr>
          <w:lang w:val="en-GB" w:eastAsia="ja-JP"/>
        </w:rPr>
        <w:t xml:space="preserve">also CQI determination can be tested independently of </w:t>
      </w:r>
      <w:r w:rsidR="00D14BD1">
        <w:rPr>
          <w:lang w:val="en-GB" w:eastAsia="ja-JP"/>
        </w:rPr>
        <w:t>CSI compression.</w:t>
      </w:r>
      <w:r w:rsidR="006255D3">
        <w:rPr>
          <w:lang w:val="en-GB" w:eastAsia="ja-JP"/>
        </w:rPr>
        <w:t xml:space="preserve"> Note: Independent testing does not </w:t>
      </w:r>
      <w:r w:rsidR="00D6317B">
        <w:rPr>
          <w:lang w:val="en-GB" w:eastAsia="ja-JP"/>
        </w:rPr>
        <w:t>force</w:t>
      </w:r>
      <w:r w:rsidR="006255D3">
        <w:rPr>
          <w:lang w:val="en-GB" w:eastAsia="ja-JP"/>
        </w:rPr>
        <w:t xml:space="preserve"> independent implementation.</w:t>
      </w:r>
    </w:p>
    <w:p w14:paraId="37D20C1E" w14:textId="77777777" w:rsidR="00FA2BD7" w:rsidRDefault="00FA2BD7" w:rsidP="00FA2BD7">
      <w:pPr>
        <w:rPr>
          <w:lang w:val="en-GB" w:eastAsia="ja-JP"/>
        </w:rPr>
      </w:pPr>
    </w:p>
    <w:p w14:paraId="1198EBE0" w14:textId="77777777" w:rsidR="00190BCE" w:rsidRDefault="00190BCE" w:rsidP="00190BCE">
      <w:pPr>
        <w:pStyle w:val="ListParagraph"/>
        <w:rPr>
          <w:lang w:val="en-GB" w:eastAsia="ja-JP"/>
        </w:rPr>
      </w:pPr>
    </w:p>
    <w:p w14:paraId="74A2C832" w14:textId="1CFA4CCD" w:rsidR="00190BCE" w:rsidRDefault="00190BCE" w:rsidP="00190BCE">
      <w:pPr>
        <w:pStyle w:val="Observation"/>
        <w:rPr>
          <w:lang w:val="en-GB"/>
        </w:rPr>
      </w:pPr>
      <w:bookmarkStart w:id="4" w:name="_Toc135052961"/>
      <w:r>
        <w:rPr>
          <w:lang w:val="en-GB"/>
        </w:rPr>
        <w:t>Comparing compressed</w:t>
      </w:r>
      <w:r w:rsidR="00075BE3">
        <w:rPr>
          <w:lang w:val="en-GB"/>
        </w:rPr>
        <w:t xml:space="preserve"> CSI (or other “ground truth”)</w:t>
      </w:r>
      <w:r>
        <w:rPr>
          <w:lang w:val="en-GB"/>
        </w:rPr>
        <w:t xml:space="preserve"> and uncompressed CSI could be considered for monitoring of compression.</w:t>
      </w:r>
      <w:bookmarkEnd w:id="4"/>
    </w:p>
    <w:p w14:paraId="74B37BF9" w14:textId="5FB8B15D" w:rsidR="00297C64" w:rsidRPr="00190BCE" w:rsidRDefault="00297C64" w:rsidP="00297C64">
      <w:pPr>
        <w:pStyle w:val="Proposal"/>
        <w:rPr>
          <w:lang w:val="en-GB"/>
        </w:rPr>
      </w:pPr>
      <w:bookmarkStart w:id="5" w:name="_Toc135052950"/>
      <w:r>
        <w:rPr>
          <w:lang w:val="en-GB"/>
        </w:rPr>
        <w:t xml:space="preserve">Discuss further whether comparison of compressed </w:t>
      </w:r>
      <w:r w:rsidR="00B51E89">
        <w:rPr>
          <w:lang w:val="en-GB"/>
        </w:rPr>
        <w:t xml:space="preserve">CSI or ground truth </w:t>
      </w:r>
      <w:r>
        <w:rPr>
          <w:lang w:val="en-GB"/>
        </w:rPr>
        <w:t>/ uncompressed CSI is meaningful for monitoring CSI compression.</w:t>
      </w:r>
      <w:bookmarkEnd w:id="5"/>
    </w:p>
    <w:p w14:paraId="3393534F" w14:textId="1374D4A0" w:rsidR="000319D1" w:rsidRDefault="000319D1" w:rsidP="000319D1">
      <w:pPr>
        <w:rPr>
          <w:lang w:val="en-GB" w:eastAsia="ja-JP"/>
        </w:rPr>
      </w:pPr>
    </w:p>
    <w:p w14:paraId="48767F38" w14:textId="3998DDBD" w:rsidR="000319D1" w:rsidRDefault="000319D1" w:rsidP="000319D1">
      <w:pPr>
        <w:rPr>
          <w:lang w:val="en-GB" w:eastAsia="ja-JP"/>
        </w:rPr>
      </w:pPr>
      <w:r>
        <w:rPr>
          <w:lang w:val="en-GB" w:eastAsia="ja-JP"/>
        </w:rPr>
        <w:t xml:space="preserve">For CSI prediction, </w:t>
      </w:r>
      <w:r w:rsidR="00216CF5">
        <w:rPr>
          <w:lang w:val="en-GB" w:eastAsia="ja-JP"/>
        </w:rPr>
        <w:t xml:space="preserve">a similar approach could be for the UE to from time to time use a conventional algorithm to devise CSI and to compare the result of the prediction. However, there </w:t>
      </w:r>
      <w:r w:rsidR="006824EF">
        <w:rPr>
          <w:lang w:val="en-GB" w:eastAsia="ja-JP"/>
        </w:rPr>
        <w:t xml:space="preserve">may </w:t>
      </w:r>
      <w:r w:rsidR="00216CF5">
        <w:rPr>
          <w:lang w:val="en-GB" w:eastAsia="ja-JP"/>
        </w:rPr>
        <w:t>be disadvantages:</w:t>
      </w:r>
    </w:p>
    <w:p w14:paraId="39B0DEA2" w14:textId="6A592468" w:rsidR="00216CF5" w:rsidRDefault="00216CF5" w:rsidP="00216CF5">
      <w:pPr>
        <w:pStyle w:val="ListParagraph"/>
        <w:numPr>
          <w:ilvl w:val="0"/>
          <w:numId w:val="24"/>
        </w:numPr>
        <w:rPr>
          <w:lang w:val="en-GB" w:eastAsia="ja-JP"/>
        </w:rPr>
      </w:pPr>
      <w:r>
        <w:rPr>
          <w:lang w:val="en-GB" w:eastAsia="ja-JP"/>
        </w:rPr>
        <w:t>It would require running the ML model and conventional algorithm in parallel from time to time</w:t>
      </w:r>
    </w:p>
    <w:p w14:paraId="1497CAB4" w14:textId="77777777" w:rsidR="00216CF5" w:rsidRDefault="00216CF5" w:rsidP="00216CF5">
      <w:pPr>
        <w:pStyle w:val="ListParagraph"/>
        <w:numPr>
          <w:ilvl w:val="0"/>
          <w:numId w:val="24"/>
        </w:numPr>
        <w:rPr>
          <w:lang w:val="en-GB" w:eastAsia="ja-JP"/>
        </w:rPr>
      </w:pPr>
      <w:r>
        <w:rPr>
          <w:lang w:val="en-GB" w:eastAsia="ja-JP"/>
        </w:rPr>
        <w:t>It would require allocation of sufficient resources for the conventional algorithm to run at those times</w:t>
      </w:r>
    </w:p>
    <w:p w14:paraId="549AE99F" w14:textId="6F353CD2" w:rsidR="00216CF5" w:rsidRDefault="00216CF5" w:rsidP="00216CF5">
      <w:pPr>
        <w:pStyle w:val="ListParagraph"/>
        <w:numPr>
          <w:ilvl w:val="0"/>
          <w:numId w:val="24"/>
        </w:numPr>
        <w:rPr>
          <w:lang w:val="en-GB" w:eastAsia="ja-JP"/>
        </w:rPr>
      </w:pPr>
      <w:r>
        <w:rPr>
          <w:lang w:val="en-GB" w:eastAsia="ja-JP"/>
        </w:rPr>
        <w:t xml:space="preserve">It would assume that the goal of the ML should be to reproduce the result of the conventional algorithm. It could be that the ML could estimate a nearby CSI with equal or better performance. </w:t>
      </w:r>
    </w:p>
    <w:p w14:paraId="41578A1B" w14:textId="77777777" w:rsidR="00AC361F" w:rsidRDefault="00AC361F" w:rsidP="00AC361F">
      <w:pPr>
        <w:pStyle w:val="ListParagraph"/>
        <w:rPr>
          <w:lang w:val="en-GB" w:eastAsia="ja-JP"/>
        </w:rPr>
      </w:pPr>
    </w:p>
    <w:p w14:paraId="1FF0B656" w14:textId="7837D684" w:rsidR="00297C64" w:rsidRDefault="00687679" w:rsidP="00297C64">
      <w:pPr>
        <w:pStyle w:val="Observation"/>
        <w:rPr>
          <w:lang w:val="en-GB"/>
        </w:rPr>
      </w:pPr>
      <w:bookmarkStart w:id="6" w:name="_Toc135052962"/>
      <w:r>
        <w:rPr>
          <w:lang w:val="en-GB"/>
        </w:rPr>
        <w:t>Comparing CSI using a conventional algorithm and predicted CSI could be considered for monitoring CSI prediction. However</w:t>
      </w:r>
      <w:r w:rsidR="008929BC">
        <w:rPr>
          <w:lang w:val="en-GB"/>
        </w:rPr>
        <w:t>, more consideration is needed whether the approach is suitable and workable.</w:t>
      </w:r>
      <w:bookmarkEnd w:id="6"/>
    </w:p>
    <w:p w14:paraId="1A807E48" w14:textId="708EA57B" w:rsidR="008929BC" w:rsidRPr="00297C64" w:rsidRDefault="008929BC" w:rsidP="008929BC">
      <w:pPr>
        <w:pStyle w:val="Proposal"/>
        <w:rPr>
          <w:lang w:val="en-GB"/>
        </w:rPr>
      </w:pPr>
      <w:bookmarkStart w:id="7" w:name="_Toc135052951"/>
      <w:r>
        <w:rPr>
          <w:lang w:val="en-GB"/>
        </w:rPr>
        <w:t xml:space="preserve">Discuss further whether monitoring of predicted / conventional CSI is </w:t>
      </w:r>
      <w:r w:rsidR="003F6118">
        <w:rPr>
          <w:lang w:val="en-GB"/>
        </w:rPr>
        <w:t>meaningful and practical for monitoring CSI prediction.</w:t>
      </w:r>
      <w:bookmarkEnd w:id="7"/>
      <w:r>
        <w:rPr>
          <w:lang w:val="en-GB"/>
        </w:rPr>
        <w:t xml:space="preserve"> </w:t>
      </w:r>
    </w:p>
    <w:p w14:paraId="44B8FD31" w14:textId="77777777" w:rsidR="00120409" w:rsidRDefault="00120409" w:rsidP="003250EC">
      <w:pPr>
        <w:rPr>
          <w:lang w:val="en-GB" w:eastAsia="ja-JP"/>
        </w:rPr>
      </w:pPr>
    </w:p>
    <w:p w14:paraId="6058D0B7" w14:textId="7E683AA1" w:rsidR="00216CF5" w:rsidRDefault="00216CF5" w:rsidP="003250EC">
      <w:pPr>
        <w:rPr>
          <w:u w:val="single"/>
          <w:lang w:val="en-GB" w:eastAsia="ja-JP"/>
        </w:rPr>
      </w:pPr>
      <w:r>
        <w:rPr>
          <w:u w:val="single"/>
          <w:lang w:val="en-GB" w:eastAsia="ja-JP"/>
        </w:rPr>
        <w:lastRenderedPageBreak/>
        <w:t>Beam management use case</w:t>
      </w:r>
    </w:p>
    <w:p w14:paraId="7139D6FF" w14:textId="5E0F81E9" w:rsidR="00216CF5" w:rsidRDefault="00E362F0" w:rsidP="003250EC">
      <w:pPr>
        <w:rPr>
          <w:rFonts w:eastAsia="Yu Mincho"/>
          <w:lang w:eastAsia="ja-JP"/>
        </w:rPr>
      </w:pPr>
      <w:r>
        <w:rPr>
          <w:lang w:val="en-GB" w:eastAsia="ja-JP"/>
        </w:rPr>
        <w:t xml:space="preserve">For the beam management use case, it was agreed that </w:t>
      </w:r>
      <w:r w:rsidR="00344AE5">
        <w:rPr>
          <w:lang w:val="en-GB" w:eastAsia="ja-JP"/>
        </w:rPr>
        <w:t xml:space="preserve">beam prediction accuracy should be studied as a potential metric. Some other metrics were also mentioned and need further consideration whether to </w:t>
      </w:r>
      <w:proofErr w:type="gramStart"/>
      <w:r w:rsidR="00344AE5">
        <w:rPr>
          <w:lang w:val="en-GB" w:eastAsia="ja-JP"/>
        </w:rPr>
        <w:t>study:</w:t>
      </w:r>
      <w:proofErr w:type="gramEnd"/>
      <w:r w:rsidR="00344AE5">
        <w:rPr>
          <w:lang w:val="en-GB" w:eastAsia="ja-JP"/>
        </w:rPr>
        <w:t xml:space="preserve"> </w:t>
      </w:r>
      <w:r w:rsidR="00344AE5">
        <w:rPr>
          <w:rFonts w:eastAsia="Yu Mincho"/>
          <w:lang w:eastAsia="ja-JP"/>
        </w:rPr>
        <w:t>link throughput, beam measurement accuracy, prediction confidence.</w:t>
      </w:r>
    </w:p>
    <w:p w14:paraId="440BC73A" w14:textId="0BF112FC" w:rsidR="00056124" w:rsidRDefault="00056124" w:rsidP="003250EC">
      <w:pPr>
        <w:rPr>
          <w:rFonts w:eastAsia="Yu Mincho"/>
          <w:lang w:eastAsia="ja-JP"/>
        </w:rPr>
      </w:pPr>
      <w:r>
        <w:rPr>
          <w:rFonts w:eastAsia="Yu Mincho"/>
          <w:lang w:eastAsia="ja-JP"/>
        </w:rPr>
        <w:t>If the reported predicted beams include an estimated RSRP, then the accuracy of the RSRP estimation should be considered for a metric, since this is fundamental to the usefulness of the report.</w:t>
      </w:r>
      <w:r w:rsidR="003A3630">
        <w:rPr>
          <w:rFonts w:eastAsia="Yu Mincho"/>
          <w:lang w:eastAsia="ja-JP"/>
        </w:rPr>
        <w:t xml:space="preserve"> </w:t>
      </w:r>
      <w:r w:rsidR="00C222D0">
        <w:rPr>
          <w:rFonts w:eastAsia="Yu Mincho"/>
          <w:lang w:eastAsia="ja-JP"/>
        </w:rPr>
        <w:t>Since legacy RSRP accuracy is already very relaxed</w:t>
      </w:r>
      <w:r w:rsidR="00D35E8C">
        <w:rPr>
          <w:rFonts w:eastAsia="Yu Mincho"/>
          <w:lang w:eastAsia="ja-JP"/>
        </w:rPr>
        <w:t xml:space="preserve"> (6.5dB)</w:t>
      </w:r>
      <w:r w:rsidR="00C222D0">
        <w:rPr>
          <w:rFonts w:eastAsia="Yu Mincho"/>
          <w:lang w:eastAsia="ja-JP"/>
        </w:rPr>
        <w:t xml:space="preserve">, </w:t>
      </w:r>
      <w:r w:rsidR="00D3737E">
        <w:rPr>
          <w:rFonts w:eastAsia="Yu Mincho"/>
          <w:lang w:eastAsia="ja-JP"/>
        </w:rPr>
        <w:t>e</w:t>
      </w:r>
      <w:r w:rsidR="005663E9">
        <w:rPr>
          <w:rFonts w:eastAsia="Yu Mincho"/>
          <w:lang w:eastAsia="ja-JP"/>
        </w:rPr>
        <w:t xml:space="preserve">stimated RSRP </w:t>
      </w:r>
      <w:r w:rsidR="00D3737E">
        <w:rPr>
          <w:rFonts w:eastAsia="Yu Mincho"/>
          <w:lang w:eastAsia="ja-JP"/>
        </w:rPr>
        <w:t xml:space="preserve">accuracy at least </w:t>
      </w:r>
      <w:r w:rsidR="005663E9">
        <w:rPr>
          <w:rFonts w:eastAsia="Yu Mincho"/>
          <w:lang w:eastAsia="ja-JP"/>
        </w:rPr>
        <w:t>sho</w:t>
      </w:r>
      <w:r w:rsidR="00C222D0">
        <w:rPr>
          <w:rFonts w:eastAsia="Yu Mincho"/>
          <w:lang w:eastAsia="ja-JP"/>
        </w:rPr>
        <w:t>uld be of same accuracy</w:t>
      </w:r>
      <w:r w:rsidR="005F4873">
        <w:rPr>
          <w:rFonts w:eastAsia="Yu Mincho"/>
          <w:lang w:eastAsia="ja-JP"/>
        </w:rPr>
        <w:t xml:space="preserve"> as current measured RSRP </w:t>
      </w:r>
      <w:proofErr w:type="spellStart"/>
      <w:r w:rsidR="005F4873">
        <w:rPr>
          <w:rFonts w:eastAsia="Yu Mincho"/>
          <w:lang w:eastAsia="ja-JP"/>
        </w:rPr>
        <w:t>accuarcy</w:t>
      </w:r>
      <w:proofErr w:type="spellEnd"/>
      <w:r w:rsidR="001A2F2C">
        <w:rPr>
          <w:rFonts w:eastAsia="Yu Mincho"/>
          <w:lang w:eastAsia="ja-JP"/>
        </w:rPr>
        <w:t>.</w:t>
      </w:r>
    </w:p>
    <w:p w14:paraId="6806B882" w14:textId="7729D516" w:rsidR="003F6118" w:rsidRDefault="003F6118" w:rsidP="003F6118">
      <w:pPr>
        <w:pStyle w:val="Proposal"/>
      </w:pPr>
      <w:bookmarkStart w:id="8" w:name="_Toc135052952"/>
      <w:r>
        <w:t>Consider RSRP accuracy as a metric for beam prediction.</w:t>
      </w:r>
      <w:bookmarkEnd w:id="8"/>
    </w:p>
    <w:p w14:paraId="6D89634A" w14:textId="2A87BED0" w:rsidR="00056124" w:rsidRDefault="00056124" w:rsidP="003250EC">
      <w:pPr>
        <w:rPr>
          <w:rFonts w:eastAsia="Yu Mincho"/>
          <w:lang w:eastAsia="ja-JP"/>
        </w:rPr>
      </w:pPr>
      <w:r>
        <w:rPr>
          <w:rFonts w:eastAsia="Yu Mincho"/>
          <w:lang w:eastAsia="ja-JP"/>
        </w:rPr>
        <w:t xml:space="preserve">It should also be noted that if the beam prediction algorithm would be based in the </w:t>
      </w:r>
      <w:proofErr w:type="spellStart"/>
      <w:r>
        <w:rPr>
          <w:rFonts w:eastAsia="Yu Mincho"/>
          <w:lang w:eastAsia="ja-JP"/>
        </w:rPr>
        <w:t>gNB</w:t>
      </w:r>
      <w:proofErr w:type="spellEnd"/>
      <w:r>
        <w:rPr>
          <w:rFonts w:eastAsia="Yu Mincho"/>
          <w:lang w:eastAsia="ja-JP"/>
        </w:rPr>
        <w:t xml:space="preserve"> (using RSRP reports on a sub-set of beams)</w:t>
      </w:r>
      <w:r w:rsidR="00EB32D9">
        <w:rPr>
          <w:rFonts w:eastAsia="Yu Mincho"/>
          <w:lang w:eastAsia="ja-JP"/>
        </w:rPr>
        <w:t xml:space="preserve"> then it may be sufficient to check whether the existing RSRP accuracy requirement is sufficient for </w:t>
      </w:r>
      <w:r w:rsidR="00A80A06">
        <w:rPr>
          <w:rFonts w:eastAsia="Yu Mincho"/>
          <w:lang w:eastAsia="ja-JP"/>
        </w:rPr>
        <w:t>ML operation without using further metrics.</w:t>
      </w:r>
    </w:p>
    <w:p w14:paraId="3730769F" w14:textId="23920B3D" w:rsidR="003F6118" w:rsidRDefault="003F6118" w:rsidP="003F6118">
      <w:pPr>
        <w:pStyle w:val="Proposal"/>
      </w:pPr>
      <w:bookmarkStart w:id="9" w:name="_Toc135052953"/>
      <w:r>
        <w:t>For beam prediction on the network side, RSRP accuracy from UE reports may be sufficient.</w:t>
      </w:r>
      <w:bookmarkEnd w:id="9"/>
    </w:p>
    <w:p w14:paraId="5F05F35C" w14:textId="77777777" w:rsidR="00A80A06" w:rsidRDefault="00A80A06" w:rsidP="003250EC">
      <w:pPr>
        <w:rPr>
          <w:rFonts w:eastAsia="Yu Mincho"/>
          <w:lang w:eastAsia="ja-JP"/>
        </w:rPr>
      </w:pPr>
    </w:p>
    <w:p w14:paraId="35003E67" w14:textId="14FFCE42" w:rsidR="00A80A06" w:rsidRDefault="00A80A06" w:rsidP="003250EC">
      <w:pPr>
        <w:rPr>
          <w:rFonts w:eastAsia="Yu Mincho"/>
          <w:u w:val="single"/>
          <w:lang w:eastAsia="ja-JP"/>
        </w:rPr>
      </w:pPr>
      <w:r>
        <w:rPr>
          <w:rFonts w:eastAsia="Yu Mincho"/>
          <w:u w:val="single"/>
          <w:lang w:eastAsia="ja-JP"/>
        </w:rPr>
        <w:t>Positioning use case</w:t>
      </w:r>
    </w:p>
    <w:p w14:paraId="5465417C" w14:textId="77777777" w:rsidR="00515691" w:rsidRDefault="005C2ACB" w:rsidP="003250EC">
      <w:pPr>
        <w:rPr>
          <w:lang w:val="en-GB" w:eastAsia="ja-JP"/>
        </w:rPr>
      </w:pPr>
      <w:r>
        <w:rPr>
          <w:lang w:val="en-GB" w:eastAsia="ja-JP"/>
        </w:rPr>
        <w:t>For the positioning use case, it was agreed to study measurement accuracy as a requirement metric.</w:t>
      </w:r>
      <w:r w:rsidR="00071E96">
        <w:rPr>
          <w:lang w:val="en-GB" w:eastAsia="ja-JP"/>
        </w:rPr>
        <w:t xml:space="preserve"> Difference between measurement accuracy requirement for non-</w:t>
      </w:r>
      <w:r w:rsidR="00BC50D7">
        <w:rPr>
          <w:lang w:val="en-GB" w:eastAsia="ja-JP"/>
        </w:rPr>
        <w:t>AI/ML positioning methods and AI/ML based positioning methods how</w:t>
      </w:r>
      <w:r w:rsidR="00A3701A">
        <w:rPr>
          <w:lang w:val="en-GB" w:eastAsia="ja-JP"/>
        </w:rPr>
        <w:t>ever needs to be understood.</w:t>
      </w:r>
      <w:r>
        <w:rPr>
          <w:lang w:val="en-GB" w:eastAsia="ja-JP"/>
        </w:rPr>
        <w:t xml:space="preserve"> </w:t>
      </w:r>
    </w:p>
    <w:p w14:paraId="7759133B" w14:textId="17042EED" w:rsidR="00817FC9" w:rsidRDefault="000B3CAA" w:rsidP="003250EC">
      <w:pPr>
        <w:rPr>
          <w:lang w:val="en-GB" w:eastAsia="ja-JP"/>
        </w:rPr>
      </w:pPr>
      <w:r>
        <w:rPr>
          <w:lang w:val="en-GB" w:eastAsia="ja-JP"/>
        </w:rPr>
        <w:t>Measurement accuracy for</w:t>
      </w:r>
      <w:r w:rsidR="002719B4">
        <w:rPr>
          <w:lang w:val="en-GB" w:eastAsia="ja-JP"/>
        </w:rPr>
        <w:t xml:space="preserve"> non-AI/ML based positioning </w:t>
      </w:r>
      <w:r w:rsidR="007A7CBB">
        <w:rPr>
          <w:lang w:val="en-GB" w:eastAsia="ja-JP"/>
        </w:rPr>
        <w:t>is defined for the positioning measurements</w:t>
      </w:r>
      <w:r w:rsidR="0094152A">
        <w:rPr>
          <w:lang w:val="en-GB" w:eastAsia="ja-JP"/>
        </w:rPr>
        <w:t>,</w:t>
      </w:r>
      <w:r w:rsidR="007A7CBB">
        <w:rPr>
          <w:lang w:val="en-GB" w:eastAsia="ja-JP"/>
        </w:rPr>
        <w:t xml:space="preserve"> </w:t>
      </w:r>
      <w:r w:rsidR="00E30E43">
        <w:rPr>
          <w:lang w:val="en-GB" w:eastAsia="ja-JP"/>
        </w:rPr>
        <w:t>such as RSTD and UE Rx-Tx for example</w:t>
      </w:r>
      <w:r w:rsidR="0094152A">
        <w:rPr>
          <w:lang w:val="en-GB" w:eastAsia="ja-JP"/>
        </w:rPr>
        <w:t>,</w:t>
      </w:r>
      <w:r w:rsidR="00817FC9">
        <w:rPr>
          <w:lang w:val="en-GB" w:eastAsia="ja-JP"/>
        </w:rPr>
        <w:t xml:space="preserve"> which are expected to be met under certain side condition </w:t>
      </w:r>
      <w:r w:rsidR="005D0ADB">
        <w:rPr>
          <w:lang w:val="en-GB" w:eastAsia="ja-JP"/>
        </w:rPr>
        <w:t>in a specific</w:t>
      </w:r>
      <w:r w:rsidR="00817FC9">
        <w:rPr>
          <w:lang w:val="en-GB" w:eastAsia="ja-JP"/>
        </w:rPr>
        <w:t xml:space="preserve"> propagation condition</w:t>
      </w:r>
      <w:r w:rsidR="00E30E43">
        <w:rPr>
          <w:lang w:val="en-GB" w:eastAsia="ja-JP"/>
        </w:rPr>
        <w:t xml:space="preserve">. </w:t>
      </w:r>
      <w:r w:rsidR="00817FC9">
        <w:rPr>
          <w:lang w:val="en-GB" w:eastAsia="ja-JP"/>
        </w:rPr>
        <w:t xml:space="preserve">For AI/ML based positioning, the measurement accuracy requirement may look different </w:t>
      </w:r>
      <w:r w:rsidR="0086457D">
        <w:rPr>
          <w:lang w:val="en-GB" w:eastAsia="ja-JP"/>
        </w:rPr>
        <w:t>than</w:t>
      </w:r>
      <w:r w:rsidR="00817FC9">
        <w:rPr>
          <w:lang w:val="en-GB" w:eastAsia="ja-JP"/>
        </w:rPr>
        <w:t xml:space="preserve"> what has been specified for legacy positioning techniques/methods. </w:t>
      </w:r>
      <w:r w:rsidR="00EF68EF">
        <w:rPr>
          <w:lang w:val="en-GB" w:eastAsia="ja-JP"/>
        </w:rPr>
        <w:t xml:space="preserve">Based on </w:t>
      </w:r>
      <w:r w:rsidR="00817FC9">
        <w:rPr>
          <w:lang w:val="en-GB" w:eastAsia="ja-JP"/>
        </w:rPr>
        <w:t>RAN1 study</w:t>
      </w:r>
      <w:r w:rsidR="00EF68EF">
        <w:rPr>
          <w:lang w:val="en-GB" w:eastAsia="ja-JP"/>
        </w:rPr>
        <w:t xml:space="preserve"> so far, it seems reasonable to understand that </w:t>
      </w:r>
      <w:r w:rsidR="00CF212C">
        <w:rPr>
          <w:lang w:val="en-GB" w:eastAsia="ja-JP"/>
        </w:rPr>
        <w:t xml:space="preserve">RAN4 may need to define </w:t>
      </w:r>
      <w:r w:rsidR="00EF68EF">
        <w:rPr>
          <w:lang w:val="en-GB" w:eastAsia="ja-JP"/>
        </w:rPr>
        <w:t xml:space="preserve">measurement accuracy requirement for the input </w:t>
      </w:r>
      <w:r w:rsidR="00474204">
        <w:rPr>
          <w:lang w:val="en-GB" w:eastAsia="ja-JP"/>
        </w:rPr>
        <w:t xml:space="preserve">data </w:t>
      </w:r>
      <w:r w:rsidR="00EF68EF">
        <w:rPr>
          <w:lang w:val="en-GB" w:eastAsia="ja-JP"/>
        </w:rPr>
        <w:t>to the model</w:t>
      </w:r>
      <w:r w:rsidR="00CB33D0">
        <w:rPr>
          <w:lang w:val="en-GB" w:eastAsia="ja-JP"/>
        </w:rPr>
        <w:t xml:space="preserve"> also</w:t>
      </w:r>
      <w:r w:rsidR="00EC4EB0">
        <w:rPr>
          <w:lang w:val="en-GB" w:eastAsia="ja-JP"/>
        </w:rPr>
        <w:t>. This</w:t>
      </w:r>
      <w:r w:rsidR="008F5980">
        <w:rPr>
          <w:lang w:val="en-GB" w:eastAsia="ja-JP"/>
        </w:rPr>
        <w:t xml:space="preserve"> requirement is relevant for both AI/ML assisted and direct AI/ML based positioning</w:t>
      </w:r>
      <w:r w:rsidR="00B3705F">
        <w:rPr>
          <w:lang w:val="en-GB" w:eastAsia="ja-JP"/>
        </w:rPr>
        <w:t xml:space="preserve"> as the output of the AI/ML model depends on the accuracy of the input data </w:t>
      </w:r>
      <w:r w:rsidR="00B81844">
        <w:rPr>
          <w:lang w:val="en-GB" w:eastAsia="ja-JP"/>
        </w:rPr>
        <w:t>fed</w:t>
      </w:r>
      <w:r w:rsidR="00B3705F">
        <w:rPr>
          <w:lang w:val="en-GB" w:eastAsia="ja-JP"/>
        </w:rPr>
        <w:t xml:space="preserve"> to the model</w:t>
      </w:r>
      <w:r w:rsidR="00B81844">
        <w:rPr>
          <w:lang w:val="en-GB" w:eastAsia="ja-JP"/>
        </w:rPr>
        <w:t xml:space="preserve"> for positioning</w:t>
      </w:r>
      <w:r w:rsidR="00B3705F">
        <w:rPr>
          <w:lang w:val="en-GB" w:eastAsia="ja-JP"/>
        </w:rPr>
        <w:t>.</w:t>
      </w:r>
    </w:p>
    <w:p w14:paraId="55420AFD" w14:textId="6FB98966" w:rsidR="00F47AFD" w:rsidRDefault="00860C46" w:rsidP="00FB25D9">
      <w:pPr>
        <w:pStyle w:val="Proposal"/>
        <w:jc w:val="left"/>
        <w:rPr>
          <w:lang w:val="en-GB"/>
        </w:rPr>
      </w:pPr>
      <w:bookmarkStart w:id="10" w:name="_Toc135052954"/>
      <w:r>
        <w:rPr>
          <w:lang w:val="en-GB"/>
        </w:rPr>
        <w:t>M</w:t>
      </w:r>
      <w:r w:rsidR="001B26A2">
        <w:rPr>
          <w:lang w:val="en-GB"/>
        </w:rPr>
        <w:t xml:space="preserve">easurement accuracy requirement for AI/ML based method shall consider accuracy requirement for </w:t>
      </w:r>
      <w:r w:rsidR="00733FAF">
        <w:rPr>
          <w:lang w:val="en-GB"/>
        </w:rPr>
        <w:t xml:space="preserve">both </w:t>
      </w:r>
      <w:r w:rsidR="00D646B9">
        <w:rPr>
          <w:lang w:val="en-GB"/>
        </w:rPr>
        <w:t xml:space="preserve">model input </w:t>
      </w:r>
      <w:r w:rsidR="00872202">
        <w:rPr>
          <w:lang w:val="en-GB"/>
        </w:rPr>
        <w:t xml:space="preserve">and </w:t>
      </w:r>
      <w:r w:rsidR="00214A48">
        <w:rPr>
          <w:lang w:val="en-GB"/>
        </w:rPr>
        <w:t xml:space="preserve">model </w:t>
      </w:r>
      <w:r w:rsidR="00872202">
        <w:rPr>
          <w:lang w:val="en-GB"/>
        </w:rPr>
        <w:t>ou</w:t>
      </w:r>
      <w:r w:rsidR="005677D3">
        <w:rPr>
          <w:lang w:val="en-GB"/>
        </w:rPr>
        <w:t>t</w:t>
      </w:r>
      <w:r w:rsidR="00872202">
        <w:rPr>
          <w:lang w:val="en-GB"/>
        </w:rPr>
        <w:t>put</w:t>
      </w:r>
      <w:r w:rsidR="00D646B9">
        <w:rPr>
          <w:lang w:val="en-GB"/>
        </w:rPr>
        <w:t>.</w:t>
      </w:r>
      <w:bookmarkEnd w:id="10"/>
    </w:p>
    <w:p w14:paraId="58A56F4C" w14:textId="73E7ED4C" w:rsidR="0019298E" w:rsidRDefault="004C54A2" w:rsidP="00BA38C4">
      <w:r w:rsidRPr="004C54A2">
        <w:t xml:space="preserve">In the last meeting </w:t>
      </w:r>
      <w:r>
        <w:t xml:space="preserve">latency </w:t>
      </w:r>
      <w:r w:rsidR="003F4198">
        <w:t xml:space="preserve">as one of the KPIs </w:t>
      </w:r>
      <w:r w:rsidR="00AA13E9">
        <w:t xml:space="preserve">was </w:t>
      </w:r>
      <w:r w:rsidR="007E4C94">
        <w:t xml:space="preserve">also discussed and was </w:t>
      </w:r>
      <w:r w:rsidR="00AA13E9">
        <w:t>agreed for further study</w:t>
      </w:r>
      <w:r w:rsidR="00DA5CB7">
        <w:t>.</w:t>
      </w:r>
      <w:r w:rsidR="00457AE7">
        <w:t xml:space="preserve"> </w:t>
      </w:r>
      <w:r w:rsidR="007E4C94">
        <w:t xml:space="preserve">For legacy positioning methods/techniques measurement </w:t>
      </w:r>
      <w:r w:rsidR="004237DC">
        <w:t>period</w:t>
      </w:r>
      <w:r w:rsidR="007E4C94">
        <w:t xml:space="preserve"> requirements are typically defined</w:t>
      </w:r>
      <w:r w:rsidR="00602B85">
        <w:t>.</w:t>
      </w:r>
      <w:r w:rsidR="00BA38C4">
        <w:t xml:space="preserve"> A similar </w:t>
      </w:r>
      <w:r w:rsidR="00DD5044">
        <w:t xml:space="preserve">approach </w:t>
      </w:r>
      <w:r w:rsidR="0056447D">
        <w:t xml:space="preserve">shall also be considered for AI/ML based methods. </w:t>
      </w:r>
      <w:r w:rsidR="00923D5B">
        <w:t xml:space="preserve">Measurement delay requirement for AI/ML based method </w:t>
      </w:r>
      <w:r w:rsidR="0086529B">
        <w:t xml:space="preserve">should at least </w:t>
      </w:r>
      <w:r w:rsidR="00242FC2">
        <w:t xml:space="preserve">be defined for </w:t>
      </w:r>
      <w:r w:rsidR="00FB25D9">
        <w:t xml:space="preserve">time duration required to </w:t>
      </w:r>
      <w:r w:rsidR="00360EE7">
        <w:t>perform input (to AI/ML model) measurement.</w:t>
      </w:r>
      <w:r w:rsidR="00860908">
        <w:t xml:space="preserve"> Whether measurement delay requirement </w:t>
      </w:r>
      <w:r w:rsidR="008B71EC">
        <w:t>should</w:t>
      </w:r>
      <w:r w:rsidR="00860908">
        <w:t xml:space="preserve"> also consider time duration required by model to generate output shall </w:t>
      </w:r>
      <w:r w:rsidR="00FB7652">
        <w:t>be further discussed.</w:t>
      </w:r>
    </w:p>
    <w:p w14:paraId="1DA87139" w14:textId="7C917261" w:rsidR="0019298E" w:rsidRDefault="00907AAE" w:rsidP="00907AAE">
      <w:pPr>
        <w:pStyle w:val="Proposal"/>
        <w:jc w:val="left"/>
      </w:pPr>
      <w:bookmarkStart w:id="11" w:name="_Toc135052955"/>
      <w:r>
        <w:t>Measurement delay requirement for AI/ML based method should at least be defined for time duration required to perform input (to AI/ML model) measurement.</w:t>
      </w:r>
      <w:bookmarkEnd w:id="11"/>
    </w:p>
    <w:p w14:paraId="2C28E4DE" w14:textId="319753E4" w:rsidR="004C54A2" w:rsidRPr="00907AAE" w:rsidRDefault="00907AAE" w:rsidP="004C54A2">
      <w:pPr>
        <w:pStyle w:val="Proposal"/>
        <w:jc w:val="left"/>
        <w:rPr>
          <w:lang w:val="en-GB"/>
        </w:rPr>
      </w:pPr>
      <w:bookmarkStart w:id="12" w:name="_Toc135052956"/>
      <w:r>
        <w:t>Whether measurement delay requirement should also consider time duration required by model to generate output shall be further discussed.</w:t>
      </w:r>
      <w:bookmarkEnd w:id="12"/>
    </w:p>
    <w:p w14:paraId="35EB090D" w14:textId="667B3942" w:rsidR="00F63950" w:rsidRDefault="00230D18" w:rsidP="00F63950">
      <w:pPr>
        <w:pStyle w:val="Heading2"/>
      </w:pPr>
      <w:r>
        <w:t>2.1</w:t>
      </w:r>
      <w:r>
        <w:tab/>
      </w:r>
      <w:r w:rsidR="000E5725">
        <w:t>Use case specific threads</w:t>
      </w:r>
    </w:p>
    <w:p w14:paraId="4D92FC95" w14:textId="3BAD047D" w:rsidR="000E5725" w:rsidRDefault="000E5725" w:rsidP="00CE0424">
      <w:pPr>
        <w:pStyle w:val="BodyText"/>
      </w:pPr>
      <w:r>
        <w:t xml:space="preserve">According to the WF agreed at RAN4#106bis, </w:t>
      </w:r>
      <w:r w:rsidR="009B135C">
        <w:t>RAN4 should discuss and recommend whether to discuss AI/ML in different sessions with use-case specific threads and/or a general thread.</w:t>
      </w:r>
    </w:p>
    <w:p w14:paraId="3942E4DF" w14:textId="47DF8879" w:rsidR="009B135C" w:rsidRDefault="00977DE2" w:rsidP="00CE0424">
      <w:pPr>
        <w:pStyle w:val="BodyText"/>
      </w:pPr>
      <w:r>
        <w:t>Use-case threads can speed up the discussion under certain conditions. These are that topics can be identified that relate only to the use case under consideration (</w:t>
      </w:r>
      <w:r w:rsidR="00B67207">
        <w:t>i.e.,</w:t>
      </w:r>
      <w:r>
        <w:t xml:space="preserve"> not interrelated with other use cases or with general topics), such that the discussion can take place independently of a general discussion and other use case discussions. </w:t>
      </w:r>
    </w:p>
    <w:p w14:paraId="64C41421" w14:textId="306B4FED" w:rsidR="00977DE2" w:rsidRDefault="00977DE2" w:rsidP="00CE0424">
      <w:pPr>
        <w:pStyle w:val="BodyText"/>
      </w:pPr>
      <w:r>
        <w:lastRenderedPageBreak/>
        <w:t xml:space="preserve">It is important that </w:t>
      </w:r>
      <w:r w:rsidR="008222FF">
        <w:t xml:space="preserve">use-case specific threads to not </w:t>
      </w:r>
      <w:r w:rsidR="007F69A8">
        <w:t>handle general topics that relate to all AI operation individually; to do so would lead to the risk of sessions having problems to synchronize to one-another and</w:t>
      </w:r>
      <w:r w:rsidR="00C97DEE">
        <w:t xml:space="preserve"> inefficient discussions.</w:t>
      </w:r>
    </w:p>
    <w:p w14:paraId="37CD021A" w14:textId="323AEEDB" w:rsidR="00307F39" w:rsidRDefault="00307F39" w:rsidP="00307F39">
      <w:pPr>
        <w:pStyle w:val="Proposal"/>
      </w:pPr>
      <w:bookmarkStart w:id="13" w:name="_Toc135052957"/>
      <w:r>
        <w:t>The criteria to discuss in separate sessions should be that independent topics that do not inter-relate and do not depend on the general discussion can be identified.</w:t>
      </w:r>
      <w:bookmarkEnd w:id="13"/>
    </w:p>
    <w:p w14:paraId="57BD1D84" w14:textId="3F33D6BA" w:rsidR="00C97DEE" w:rsidRDefault="00C97DEE" w:rsidP="00CE0424">
      <w:pPr>
        <w:pStyle w:val="BodyText"/>
      </w:pPr>
      <w:r>
        <w:t xml:space="preserve">Since the CSI use-case is the only example of 2-sided models, issues relating to 2-sided models could in principle be discussed in the demodulation session. However, it is important to bear in mind that </w:t>
      </w:r>
      <w:r w:rsidR="00BA3778">
        <w:t>solutions developed for the 2-sided CSI compression use case are likely to act at least as baselines for any future 2-sided requirements, even if these occur in other areas</w:t>
      </w:r>
      <w:r w:rsidR="00DE3FAB">
        <w:t>.</w:t>
      </w:r>
    </w:p>
    <w:p w14:paraId="45695F3A" w14:textId="58598CF1" w:rsidR="00307F39" w:rsidRDefault="00307F39" w:rsidP="00307F39">
      <w:pPr>
        <w:pStyle w:val="Observation"/>
      </w:pPr>
      <w:bookmarkStart w:id="14" w:name="_Toc135052963"/>
      <w:r>
        <w:t>2-sided is currently only for CSI, but may in future be used for other functionalities</w:t>
      </w:r>
      <w:bookmarkEnd w:id="14"/>
    </w:p>
    <w:p w14:paraId="14567A14" w14:textId="226C4059" w:rsidR="00DE3FAB" w:rsidRDefault="00DE3FAB" w:rsidP="00CE0424">
      <w:pPr>
        <w:pStyle w:val="BodyText"/>
      </w:pPr>
      <w:proofErr w:type="gramStart"/>
      <w:r>
        <w:t>With this in mind, some</w:t>
      </w:r>
      <w:proofErr w:type="gramEnd"/>
      <w:r>
        <w:t xml:space="preserve"> potential topics for threads are as follows:</w:t>
      </w:r>
    </w:p>
    <w:p w14:paraId="058E37D9" w14:textId="0A8C541E" w:rsidR="00DE3FAB" w:rsidRDefault="00F42398" w:rsidP="00CE0424">
      <w:pPr>
        <w:pStyle w:val="BodyText"/>
        <w:rPr>
          <w:u w:val="single"/>
        </w:rPr>
      </w:pPr>
      <w:r>
        <w:rPr>
          <w:u w:val="single"/>
        </w:rPr>
        <w:t xml:space="preserve">General </w:t>
      </w:r>
      <w:r w:rsidR="00AD42C7">
        <w:rPr>
          <w:u w:val="single"/>
        </w:rPr>
        <w:t>discussion</w:t>
      </w:r>
    </w:p>
    <w:p w14:paraId="43532647" w14:textId="38366B7E" w:rsidR="00E549F9" w:rsidRDefault="00E549F9" w:rsidP="00E549F9">
      <w:pPr>
        <w:pStyle w:val="BodyText"/>
        <w:numPr>
          <w:ilvl w:val="0"/>
          <w:numId w:val="25"/>
        </w:numPr>
      </w:pPr>
      <w:r>
        <w:t>Lifecycle considerations, such as</w:t>
      </w:r>
    </w:p>
    <w:p w14:paraId="29194B48" w14:textId="131FBED3" w:rsidR="00E549F9" w:rsidRDefault="00E549F9" w:rsidP="001A41C6">
      <w:pPr>
        <w:pStyle w:val="BodyText"/>
        <w:numPr>
          <w:ilvl w:val="1"/>
          <w:numId w:val="25"/>
        </w:numPr>
      </w:pPr>
      <w:r>
        <w:t>whether/how to apply RAN4 requirements as part of model monitoring</w:t>
      </w:r>
    </w:p>
    <w:p w14:paraId="63DF048B" w14:textId="0587307E" w:rsidR="001A41C6" w:rsidRDefault="001A41C6" w:rsidP="001A41C6">
      <w:pPr>
        <w:pStyle w:val="BodyText"/>
        <w:numPr>
          <w:ilvl w:val="1"/>
          <w:numId w:val="25"/>
        </w:numPr>
      </w:pPr>
      <w:r>
        <w:t>whether/how to ensure continuing compliance to</w:t>
      </w:r>
      <w:r w:rsidR="0049171B">
        <w:t xml:space="preserve"> 3GPP after model update</w:t>
      </w:r>
    </w:p>
    <w:p w14:paraId="2C3DC6BC" w14:textId="710A7222" w:rsidR="00986877" w:rsidRDefault="00986877" w:rsidP="001A41C6">
      <w:pPr>
        <w:pStyle w:val="BodyText"/>
        <w:numPr>
          <w:ilvl w:val="1"/>
          <w:numId w:val="25"/>
        </w:numPr>
      </w:pPr>
      <w:r>
        <w:t>Model switching and meeting minimum requirements</w:t>
      </w:r>
    </w:p>
    <w:p w14:paraId="4FC76EF9" w14:textId="1F4BC471" w:rsidR="00F864BF" w:rsidRDefault="00F864BF" w:rsidP="001A41C6">
      <w:pPr>
        <w:pStyle w:val="BodyText"/>
        <w:numPr>
          <w:ilvl w:val="1"/>
          <w:numId w:val="25"/>
        </w:numPr>
      </w:pPr>
      <w:r>
        <w:t>etc.</w:t>
      </w:r>
    </w:p>
    <w:p w14:paraId="12D4EFE5" w14:textId="7F4B59D7" w:rsidR="009E074D" w:rsidRDefault="009E074D" w:rsidP="00986877">
      <w:pPr>
        <w:pStyle w:val="BodyText"/>
        <w:numPr>
          <w:ilvl w:val="0"/>
          <w:numId w:val="25"/>
        </w:numPr>
      </w:pPr>
      <w:r>
        <w:t>Considerations on approaches to verifying generalization</w:t>
      </w:r>
    </w:p>
    <w:p w14:paraId="517E98C0" w14:textId="0E07083A" w:rsidR="00280E9B" w:rsidRDefault="00C26BEF" w:rsidP="00986877">
      <w:pPr>
        <w:pStyle w:val="BodyText"/>
        <w:numPr>
          <w:ilvl w:val="0"/>
          <w:numId w:val="25"/>
        </w:numPr>
      </w:pPr>
      <w:r>
        <w:t>Performance impacts of compiling logical models to target hardware</w:t>
      </w:r>
    </w:p>
    <w:p w14:paraId="0D44DED1" w14:textId="6103A970" w:rsidR="00B459D4" w:rsidRPr="00E549F9" w:rsidRDefault="00280E9B" w:rsidP="00986877">
      <w:pPr>
        <w:pStyle w:val="BodyText"/>
        <w:numPr>
          <w:ilvl w:val="0"/>
          <w:numId w:val="25"/>
        </w:numPr>
      </w:pPr>
      <w:r>
        <w:t>Testing/verification of performance for deployed models</w:t>
      </w:r>
    </w:p>
    <w:p w14:paraId="54659989" w14:textId="77777777" w:rsidR="00F42398" w:rsidRDefault="00F42398" w:rsidP="00CE0424">
      <w:pPr>
        <w:pStyle w:val="BodyText"/>
        <w:rPr>
          <w:u w:val="single"/>
        </w:rPr>
      </w:pPr>
    </w:p>
    <w:p w14:paraId="4AF8AADC" w14:textId="2EF2556B" w:rsidR="00C26BEF" w:rsidRDefault="00AD42C7" w:rsidP="00CE0424">
      <w:pPr>
        <w:pStyle w:val="BodyText"/>
        <w:rPr>
          <w:u w:val="single"/>
        </w:rPr>
      </w:pPr>
      <w:r>
        <w:rPr>
          <w:u w:val="single"/>
        </w:rPr>
        <w:t>CSI discussion</w:t>
      </w:r>
    </w:p>
    <w:p w14:paraId="50BE765B" w14:textId="120080DD" w:rsidR="00AD42C7" w:rsidRDefault="00AD42C7" w:rsidP="00CE0424">
      <w:pPr>
        <w:pStyle w:val="BodyText"/>
      </w:pPr>
      <w:r>
        <w:t xml:space="preserve">To open a CSI discussion, specific issues should be identified </w:t>
      </w:r>
      <w:r w:rsidR="00A06E4A">
        <w:t>that can be discussed independently and do not interact with the general thread. Some potential topics are as follows:</w:t>
      </w:r>
    </w:p>
    <w:p w14:paraId="4340AA5E" w14:textId="74DC4D63" w:rsidR="00AC1931" w:rsidRDefault="00AC1931" w:rsidP="00E55FD1">
      <w:pPr>
        <w:pStyle w:val="BodyText"/>
        <w:numPr>
          <w:ilvl w:val="0"/>
          <w:numId w:val="26"/>
        </w:numPr>
      </w:pPr>
      <w:r>
        <w:t>Discussion on suitable metrics</w:t>
      </w:r>
    </w:p>
    <w:p w14:paraId="4A5D24A1" w14:textId="255183F9" w:rsidR="00A06E4A" w:rsidRDefault="00016885" w:rsidP="00E55FD1">
      <w:pPr>
        <w:pStyle w:val="BodyText"/>
        <w:numPr>
          <w:ilvl w:val="0"/>
          <w:numId w:val="26"/>
        </w:numPr>
      </w:pPr>
      <w:r>
        <w:t>2-sided model considerations</w:t>
      </w:r>
    </w:p>
    <w:p w14:paraId="45ABAE63" w14:textId="4510872C" w:rsidR="00016885" w:rsidRDefault="00016885" w:rsidP="00E55FD1">
      <w:pPr>
        <w:pStyle w:val="BodyText"/>
        <w:numPr>
          <w:ilvl w:val="0"/>
          <w:numId w:val="26"/>
        </w:numPr>
      </w:pPr>
      <w:r>
        <w:t>Assessment of how gracefully CSI compression performance degrades with changing scenario</w:t>
      </w:r>
    </w:p>
    <w:p w14:paraId="7C5C68AA" w14:textId="2F33C1A2" w:rsidR="00016885" w:rsidRDefault="00016885" w:rsidP="00016885">
      <w:pPr>
        <w:pStyle w:val="BodyText"/>
        <w:numPr>
          <w:ilvl w:val="1"/>
          <w:numId w:val="26"/>
        </w:numPr>
      </w:pPr>
      <w:r>
        <w:t>If this is not available from RAN1</w:t>
      </w:r>
    </w:p>
    <w:p w14:paraId="028600EE" w14:textId="354255DA" w:rsidR="00016885" w:rsidRDefault="00016885" w:rsidP="00016885">
      <w:pPr>
        <w:pStyle w:val="BodyText"/>
        <w:numPr>
          <w:ilvl w:val="0"/>
          <w:numId w:val="26"/>
        </w:numPr>
      </w:pPr>
      <w:r>
        <w:t>Assessment of how gracefully CSI prediction performance degrades with changing scenario</w:t>
      </w:r>
    </w:p>
    <w:p w14:paraId="2675F86D" w14:textId="1AB57663" w:rsidR="00A36118" w:rsidRDefault="00016885" w:rsidP="00A36118">
      <w:pPr>
        <w:pStyle w:val="BodyText"/>
        <w:numPr>
          <w:ilvl w:val="1"/>
          <w:numId w:val="26"/>
        </w:numPr>
      </w:pPr>
      <w:r>
        <w:t>If this is not available from RAN1</w:t>
      </w:r>
    </w:p>
    <w:p w14:paraId="48E50404" w14:textId="77777777" w:rsidR="00A36118" w:rsidRDefault="00A36118" w:rsidP="00A36118">
      <w:pPr>
        <w:pStyle w:val="BodyText"/>
      </w:pPr>
    </w:p>
    <w:p w14:paraId="2ED6CF6F" w14:textId="77777777" w:rsidR="00E52FED" w:rsidRDefault="00E52FED" w:rsidP="00E52FED">
      <w:pPr>
        <w:pStyle w:val="BodyText"/>
      </w:pPr>
    </w:p>
    <w:p w14:paraId="2042D73F" w14:textId="4FE7E5B8" w:rsidR="00E52FED" w:rsidRDefault="00365088" w:rsidP="00E52FED">
      <w:pPr>
        <w:pStyle w:val="BodyText"/>
        <w:rPr>
          <w:u w:val="single"/>
        </w:rPr>
      </w:pPr>
      <w:r>
        <w:rPr>
          <w:u w:val="single"/>
        </w:rPr>
        <w:t>Beam management discussion</w:t>
      </w:r>
    </w:p>
    <w:p w14:paraId="43F6C046" w14:textId="52E27CE4" w:rsidR="00365088" w:rsidRDefault="000E6D0F" w:rsidP="00E52FED">
      <w:pPr>
        <w:pStyle w:val="BodyText"/>
      </w:pPr>
      <w:r>
        <w:t>For beam management, potential topics could be as follows:</w:t>
      </w:r>
    </w:p>
    <w:p w14:paraId="44435582" w14:textId="11756CF8" w:rsidR="000E6D0F" w:rsidRDefault="000E6D0F" w:rsidP="000E6D0F">
      <w:pPr>
        <w:pStyle w:val="BodyText"/>
        <w:numPr>
          <w:ilvl w:val="0"/>
          <w:numId w:val="27"/>
        </w:numPr>
      </w:pPr>
      <w:r>
        <w:t>Discussion on suitable metrics</w:t>
      </w:r>
    </w:p>
    <w:p w14:paraId="3F4D377D" w14:textId="36FC1A8A" w:rsidR="00A85CDF" w:rsidRDefault="00A85CDF" w:rsidP="000E6D0F">
      <w:pPr>
        <w:pStyle w:val="BodyText"/>
        <w:numPr>
          <w:ilvl w:val="0"/>
          <w:numId w:val="27"/>
        </w:numPr>
      </w:pPr>
      <w:r>
        <w:t>Assessment of the gracefulness of degradation with changing scenario</w:t>
      </w:r>
    </w:p>
    <w:p w14:paraId="2033A6A6" w14:textId="77E6EDC2" w:rsidR="00A85CDF" w:rsidRDefault="00A85CDF" w:rsidP="00A85CDF">
      <w:pPr>
        <w:pStyle w:val="BodyText"/>
        <w:numPr>
          <w:ilvl w:val="1"/>
          <w:numId w:val="27"/>
        </w:numPr>
      </w:pPr>
      <w:r>
        <w:t>If this is not available from RAN1</w:t>
      </w:r>
    </w:p>
    <w:p w14:paraId="2A1A1E58" w14:textId="77777777" w:rsidR="00A85CDF" w:rsidRDefault="00A85CDF" w:rsidP="00A85CDF">
      <w:pPr>
        <w:pStyle w:val="BodyText"/>
      </w:pPr>
    </w:p>
    <w:p w14:paraId="045D6666" w14:textId="5DC43D59" w:rsidR="00A85CDF" w:rsidRDefault="00A85CDF" w:rsidP="00A85CDF">
      <w:pPr>
        <w:pStyle w:val="BodyText"/>
        <w:rPr>
          <w:u w:val="single"/>
        </w:rPr>
      </w:pPr>
      <w:r>
        <w:rPr>
          <w:u w:val="single"/>
        </w:rPr>
        <w:t>Positioning discussion</w:t>
      </w:r>
    </w:p>
    <w:p w14:paraId="40EB83E4" w14:textId="77777777" w:rsidR="00A85CDF" w:rsidRDefault="00A85CDF" w:rsidP="00A85CDF">
      <w:pPr>
        <w:pStyle w:val="BodyText"/>
        <w:numPr>
          <w:ilvl w:val="0"/>
          <w:numId w:val="27"/>
        </w:numPr>
      </w:pPr>
      <w:r>
        <w:t>Discussion on suitable metrics</w:t>
      </w:r>
    </w:p>
    <w:p w14:paraId="262F97B3" w14:textId="77777777" w:rsidR="00A85CDF" w:rsidRDefault="00A85CDF" w:rsidP="00A85CDF">
      <w:pPr>
        <w:pStyle w:val="BodyText"/>
        <w:numPr>
          <w:ilvl w:val="0"/>
          <w:numId w:val="27"/>
        </w:numPr>
      </w:pPr>
      <w:r>
        <w:t>Assessment of the gracefulness of degradation with changing scenario</w:t>
      </w:r>
    </w:p>
    <w:p w14:paraId="0ADB67A7" w14:textId="77777777" w:rsidR="00A85CDF" w:rsidRDefault="00A85CDF" w:rsidP="00A85CDF">
      <w:pPr>
        <w:pStyle w:val="BodyText"/>
        <w:numPr>
          <w:ilvl w:val="1"/>
          <w:numId w:val="27"/>
        </w:numPr>
      </w:pPr>
      <w:r>
        <w:lastRenderedPageBreak/>
        <w:t>If this is not available from RAN1</w:t>
      </w:r>
    </w:p>
    <w:p w14:paraId="547FABB8" w14:textId="77777777" w:rsidR="00A85CDF" w:rsidRDefault="00A85CDF" w:rsidP="00A85CDF">
      <w:pPr>
        <w:pStyle w:val="BodyText"/>
        <w:rPr>
          <w:u w:val="single"/>
        </w:rPr>
      </w:pPr>
    </w:p>
    <w:p w14:paraId="658B5FAE" w14:textId="7D393FB8" w:rsidR="00A85CDF" w:rsidRDefault="00A85CDF" w:rsidP="00A85CDF">
      <w:pPr>
        <w:pStyle w:val="BodyText"/>
      </w:pPr>
      <w:r>
        <w:t xml:space="preserve">For each of the above threads, </w:t>
      </w:r>
      <w:r w:rsidR="00D34193">
        <w:t xml:space="preserve">the usefulness of the discussion depends heavily on the progress in RAN1. For example, there is a need to understand whether </w:t>
      </w:r>
      <w:proofErr w:type="spellStart"/>
      <w:r w:rsidR="00D34193">
        <w:t>gNB</w:t>
      </w:r>
      <w:proofErr w:type="spellEnd"/>
      <w:r w:rsidR="00D34193">
        <w:t xml:space="preserve"> sided models, or UE sided models or both are supported, for positioning whether assisted positioning or direct positioning is support</w:t>
      </w:r>
      <w:r w:rsidR="00FA1BAD">
        <w:t>ed, for CSI whether CSI prediction is supported and the assumption for what is compressed for CSI compression etc.</w:t>
      </w:r>
    </w:p>
    <w:p w14:paraId="311959FB" w14:textId="0238B00D" w:rsidR="00617556" w:rsidRPr="00A85CDF" w:rsidRDefault="00617556" w:rsidP="00617556">
      <w:pPr>
        <w:pStyle w:val="Proposal"/>
      </w:pPr>
      <w:bookmarkStart w:id="15" w:name="_Toc135052958"/>
      <w:r>
        <w:t xml:space="preserve">RAN4 discuss whether the potential topics are independent enough, and also what should be expected from RAN1 when considering </w:t>
      </w:r>
      <w:proofErr w:type="gramStart"/>
      <w:r>
        <w:t>e.g.</w:t>
      </w:r>
      <w:proofErr w:type="gramEnd"/>
      <w:r>
        <w:t xml:space="preserve"> gracefulness of degradation.</w:t>
      </w:r>
      <w:bookmarkEnd w:id="15"/>
    </w:p>
    <w:p w14:paraId="3A0B7472" w14:textId="77777777" w:rsidR="00016885" w:rsidRPr="00AD42C7" w:rsidRDefault="00016885" w:rsidP="00016885">
      <w:pPr>
        <w:pStyle w:val="BodyText"/>
      </w:pPr>
    </w:p>
    <w:p w14:paraId="102176B0" w14:textId="77777777" w:rsidR="00C26BEF" w:rsidRPr="002D3814" w:rsidRDefault="00C26BEF" w:rsidP="00CE0424">
      <w:pPr>
        <w:pStyle w:val="BodyText"/>
        <w:rPr>
          <w:u w:val="single"/>
        </w:rPr>
      </w:pPr>
    </w:p>
    <w:p w14:paraId="3879E8F8" w14:textId="77777777" w:rsidR="00C473A5" w:rsidRDefault="00C473A5" w:rsidP="00CE0424">
      <w:pPr>
        <w:pStyle w:val="Heading1"/>
        <w:sectPr w:rsidR="00C473A5" w:rsidSect="00FA1BAD">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4354421" w14:textId="79F2F4E8" w:rsidR="00A27BE2" w:rsidRDefault="006F65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35052959" w:history="1">
        <w:r w:rsidR="00A27BE2" w:rsidRPr="00A7698F">
          <w:rPr>
            <w:rStyle w:val="Hyperlink"/>
            <w:noProof/>
            <w:lang w:val="en-GB"/>
          </w:rPr>
          <w:t>Observation 1</w:t>
        </w:r>
        <w:r w:rsidR="00A27BE2">
          <w:rPr>
            <w:rFonts w:asciiTheme="minorHAnsi" w:eastAsiaTheme="minorEastAsia" w:hAnsiTheme="minorHAnsi"/>
            <w:b w:val="0"/>
            <w:noProof/>
            <w:sz w:val="22"/>
            <w:lang w:val="en-SE" w:eastAsia="en-SE"/>
          </w:rPr>
          <w:tab/>
        </w:r>
        <w:r w:rsidR="00A27BE2" w:rsidRPr="00A7698F">
          <w:rPr>
            <w:rStyle w:val="Hyperlink"/>
            <w:noProof/>
            <w:lang w:val="en-GB"/>
          </w:rPr>
          <w:t>Throughput compared to “fixed CQI / random PMI” may be useful for ensuring correct CSI reporting for both compression or prediction. It may not directly relate to performance improvement.</w:t>
        </w:r>
      </w:hyperlink>
    </w:p>
    <w:p w14:paraId="2A836681" w14:textId="3B913924" w:rsidR="00A27BE2" w:rsidRDefault="002E7515">
      <w:pPr>
        <w:pStyle w:val="TableofFigures"/>
        <w:tabs>
          <w:tab w:val="right" w:leader="dot" w:pos="9629"/>
        </w:tabs>
        <w:rPr>
          <w:rFonts w:asciiTheme="minorHAnsi" w:eastAsiaTheme="minorEastAsia" w:hAnsiTheme="minorHAnsi"/>
          <w:b w:val="0"/>
          <w:noProof/>
          <w:sz w:val="22"/>
          <w:lang w:val="en-SE" w:eastAsia="en-SE"/>
        </w:rPr>
      </w:pPr>
      <w:hyperlink w:anchor="_Toc135052960" w:history="1">
        <w:r w:rsidR="00A27BE2" w:rsidRPr="00A7698F">
          <w:rPr>
            <w:rStyle w:val="Hyperlink"/>
            <w:noProof/>
            <w:lang w:val="en-GB"/>
          </w:rPr>
          <w:t>Observation 2</w:t>
        </w:r>
        <w:r w:rsidR="00A27BE2">
          <w:rPr>
            <w:rFonts w:asciiTheme="minorHAnsi" w:eastAsiaTheme="minorEastAsia" w:hAnsiTheme="minorHAnsi"/>
            <w:b w:val="0"/>
            <w:noProof/>
            <w:sz w:val="22"/>
            <w:lang w:val="en-SE" w:eastAsia="en-SE"/>
          </w:rPr>
          <w:tab/>
        </w:r>
        <w:r w:rsidR="00A27BE2" w:rsidRPr="00A7698F">
          <w:rPr>
            <w:rStyle w:val="Hyperlink"/>
            <w:noProof/>
            <w:lang w:val="en-GB"/>
          </w:rPr>
          <w:t>It is difficult to use throughput comparison between follow PMI/CQI and random/fixed CQI/PMI for model monitoring</w:t>
        </w:r>
      </w:hyperlink>
    </w:p>
    <w:p w14:paraId="0E002567" w14:textId="27C65F90" w:rsidR="00A27BE2" w:rsidRDefault="002E7515">
      <w:pPr>
        <w:pStyle w:val="TableofFigures"/>
        <w:tabs>
          <w:tab w:val="right" w:leader="dot" w:pos="9629"/>
        </w:tabs>
        <w:rPr>
          <w:rFonts w:asciiTheme="minorHAnsi" w:eastAsiaTheme="minorEastAsia" w:hAnsiTheme="minorHAnsi"/>
          <w:b w:val="0"/>
          <w:noProof/>
          <w:sz w:val="22"/>
          <w:lang w:val="en-SE" w:eastAsia="en-SE"/>
        </w:rPr>
      </w:pPr>
      <w:hyperlink w:anchor="_Toc135052961" w:history="1">
        <w:r w:rsidR="00A27BE2" w:rsidRPr="00A7698F">
          <w:rPr>
            <w:rStyle w:val="Hyperlink"/>
            <w:noProof/>
            <w:lang w:val="en-GB"/>
          </w:rPr>
          <w:t>Observation 3</w:t>
        </w:r>
        <w:r w:rsidR="00A27BE2">
          <w:rPr>
            <w:rFonts w:asciiTheme="minorHAnsi" w:eastAsiaTheme="minorEastAsia" w:hAnsiTheme="minorHAnsi"/>
            <w:b w:val="0"/>
            <w:noProof/>
            <w:sz w:val="22"/>
            <w:lang w:val="en-SE" w:eastAsia="en-SE"/>
          </w:rPr>
          <w:tab/>
        </w:r>
        <w:r w:rsidR="00A27BE2" w:rsidRPr="00A7698F">
          <w:rPr>
            <w:rStyle w:val="Hyperlink"/>
            <w:noProof/>
            <w:lang w:val="en-GB"/>
          </w:rPr>
          <w:t>Comparing compressed CSI (or other “ground truth”) and uncompressed CSI could be considered for monitoring of compression.</w:t>
        </w:r>
      </w:hyperlink>
    </w:p>
    <w:p w14:paraId="36A79F49" w14:textId="2219FEDC" w:rsidR="00A27BE2" w:rsidRDefault="002E7515">
      <w:pPr>
        <w:pStyle w:val="TableofFigures"/>
        <w:tabs>
          <w:tab w:val="right" w:leader="dot" w:pos="9629"/>
        </w:tabs>
        <w:rPr>
          <w:rFonts w:asciiTheme="minorHAnsi" w:eastAsiaTheme="minorEastAsia" w:hAnsiTheme="minorHAnsi"/>
          <w:b w:val="0"/>
          <w:noProof/>
          <w:sz w:val="22"/>
          <w:lang w:val="en-SE" w:eastAsia="en-SE"/>
        </w:rPr>
      </w:pPr>
      <w:hyperlink w:anchor="_Toc135052962" w:history="1">
        <w:r w:rsidR="00A27BE2" w:rsidRPr="00A7698F">
          <w:rPr>
            <w:rStyle w:val="Hyperlink"/>
            <w:noProof/>
            <w:lang w:val="en-GB"/>
          </w:rPr>
          <w:t>Observation 4</w:t>
        </w:r>
        <w:r w:rsidR="00A27BE2">
          <w:rPr>
            <w:rFonts w:asciiTheme="minorHAnsi" w:eastAsiaTheme="minorEastAsia" w:hAnsiTheme="minorHAnsi"/>
            <w:b w:val="0"/>
            <w:noProof/>
            <w:sz w:val="22"/>
            <w:lang w:val="en-SE" w:eastAsia="en-SE"/>
          </w:rPr>
          <w:tab/>
        </w:r>
        <w:r w:rsidR="00A27BE2" w:rsidRPr="00A7698F">
          <w:rPr>
            <w:rStyle w:val="Hyperlink"/>
            <w:noProof/>
            <w:lang w:val="en-GB"/>
          </w:rPr>
          <w:t>Comparing CSI using a conventional algorithm and predicted CSI could be considered for monitoring CSI prediction. However, more consideration is needed whether the approach is suitable and workable.</w:t>
        </w:r>
      </w:hyperlink>
    </w:p>
    <w:p w14:paraId="57967634" w14:textId="3EBE0B2D" w:rsidR="00A27BE2" w:rsidRDefault="002E7515">
      <w:pPr>
        <w:pStyle w:val="TableofFigures"/>
        <w:tabs>
          <w:tab w:val="right" w:leader="dot" w:pos="9629"/>
        </w:tabs>
        <w:rPr>
          <w:rFonts w:asciiTheme="minorHAnsi" w:eastAsiaTheme="minorEastAsia" w:hAnsiTheme="minorHAnsi"/>
          <w:b w:val="0"/>
          <w:noProof/>
          <w:sz w:val="22"/>
          <w:lang w:val="en-SE" w:eastAsia="en-SE"/>
        </w:rPr>
      </w:pPr>
      <w:hyperlink w:anchor="_Toc135052963" w:history="1">
        <w:r w:rsidR="00A27BE2" w:rsidRPr="00A7698F">
          <w:rPr>
            <w:rStyle w:val="Hyperlink"/>
            <w:noProof/>
          </w:rPr>
          <w:t>Observation 5</w:t>
        </w:r>
        <w:r w:rsidR="00A27BE2">
          <w:rPr>
            <w:rFonts w:asciiTheme="minorHAnsi" w:eastAsiaTheme="minorEastAsia" w:hAnsiTheme="minorHAnsi"/>
            <w:b w:val="0"/>
            <w:noProof/>
            <w:sz w:val="22"/>
            <w:lang w:val="en-SE" w:eastAsia="en-SE"/>
          </w:rPr>
          <w:tab/>
        </w:r>
        <w:r w:rsidR="00A27BE2" w:rsidRPr="00A7698F">
          <w:rPr>
            <w:rStyle w:val="Hyperlink"/>
            <w:noProof/>
          </w:rPr>
          <w:t>2-sided is currently only for CSI, but may in future be used for other functionalities</w:t>
        </w:r>
      </w:hyperlink>
    </w:p>
    <w:p w14:paraId="5F69EC0F" w14:textId="42419C0E"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225CC23" w14:textId="28ECCCA6" w:rsidR="00A27BE2"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35052950" w:history="1">
        <w:r w:rsidR="00A27BE2" w:rsidRPr="00A04E55">
          <w:rPr>
            <w:rStyle w:val="Hyperlink"/>
            <w:noProof/>
            <w:lang w:val="en-GB"/>
          </w:rPr>
          <w:t>Proposal 1</w:t>
        </w:r>
        <w:r w:rsidR="00A27BE2">
          <w:rPr>
            <w:rFonts w:asciiTheme="minorHAnsi" w:eastAsiaTheme="minorEastAsia" w:hAnsiTheme="minorHAnsi"/>
            <w:b w:val="0"/>
            <w:noProof/>
            <w:sz w:val="22"/>
            <w:lang w:val="en-SE" w:eastAsia="en-SE"/>
          </w:rPr>
          <w:tab/>
        </w:r>
        <w:r w:rsidR="00A27BE2" w:rsidRPr="00A04E55">
          <w:rPr>
            <w:rStyle w:val="Hyperlink"/>
            <w:noProof/>
            <w:lang w:val="en-GB"/>
          </w:rPr>
          <w:t>Discuss further whether comparison of compressed CSI or ground truth / uncompressed CSI is meaningful for monitoring CSI compression.</w:t>
        </w:r>
      </w:hyperlink>
    </w:p>
    <w:p w14:paraId="7F14FA1B" w14:textId="351712B9" w:rsidR="00A27BE2" w:rsidRDefault="002E7515">
      <w:pPr>
        <w:pStyle w:val="TableofFigures"/>
        <w:tabs>
          <w:tab w:val="right" w:leader="dot" w:pos="9629"/>
        </w:tabs>
        <w:rPr>
          <w:rFonts w:asciiTheme="minorHAnsi" w:eastAsiaTheme="minorEastAsia" w:hAnsiTheme="minorHAnsi"/>
          <w:b w:val="0"/>
          <w:noProof/>
          <w:sz w:val="22"/>
          <w:lang w:val="en-SE" w:eastAsia="en-SE"/>
        </w:rPr>
      </w:pPr>
      <w:hyperlink w:anchor="_Toc135052951" w:history="1">
        <w:r w:rsidR="00A27BE2" w:rsidRPr="00A04E55">
          <w:rPr>
            <w:rStyle w:val="Hyperlink"/>
            <w:noProof/>
            <w:lang w:val="en-GB"/>
          </w:rPr>
          <w:t>Proposal 2</w:t>
        </w:r>
        <w:r w:rsidR="00A27BE2">
          <w:rPr>
            <w:rFonts w:asciiTheme="minorHAnsi" w:eastAsiaTheme="minorEastAsia" w:hAnsiTheme="minorHAnsi"/>
            <w:b w:val="0"/>
            <w:noProof/>
            <w:sz w:val="22"/>
            <w:lang w:val="en-SE" w:eastAsia="en-SE"/>
          </w:rPr>
          <w:tab/>
        </w:r>
        <w:r w:rsidR="00A27BE2" w:rsidRPr="00A04E55">
          <w:rPr>
            <w:rStyle w:val="Hyperlink"/>
            <w:noProof/>
            <w:lang w:val="en-GB"/>
          </w:rPr>
          <w:t>Discuss further whether monitoring of predicted / conventional CSI is meaningful and practical for monitoring CSI prediction.</w:t>
        </w:r>
      </w:hyperlink>
    </w:p>
    <w:p w14:paraId="62CBE222" w14:textId="250D9B23" w:rsidR="00A27BE2" w:rsidRDefault="002E7515">
      <w:pPr>
        <w:pStyle w:val="TableofFigures"/>
        <w:tabs>
          <w:tab w:val="right" w:leader="dot" w:pos="9629"/>
        </w:tabs>
        <w:rPr>
          <w:rFonts w:asciiTheme="minorHAnsi" w:eastAsiaTheme="minorEastAsia" w:hAnsiTheme="minorHAnsi"/>
          <w:b w:val="0"/>
          <w:noProof/>
          <w:sz w:val="22"/>
          <w:lang w:val="en-SE" w:eastAsia="en-SE"/>
        </w:rPr>
      </w:pPr>
      <w:hyperlink w:anchor="_Toc135052952" w:history="1">
        <w:r w:rsidR="00A27BE2" w:rsidRPr="00A04E55">
          <w:rPr>
            <w:rStyle w:val="Hyperlink"/>
            <w:noProof/>
          </w:rPr>
          <w:t>Proposal 3</w:t>
        </w:r>
        <w:r w:rsidR="00A27BE2">
          <w:rPr>
            <w:rFonts w:asciiTheme="minorHAnsi" w:eastAsiaTheme="minorEastAsia" w:hAnsiTheme="minorHAnsi"/>
            <w:b w:val="0"/>
            <w:noProof/>
            <w:sz w:val="22"/>
            <w:lang w:val="en-SE" w:eastAsia="en-SE"/>
          </w:rPr>
          <w:tab/>
        </w:r>
        <w:r w:rsidR="00A27BE2" w:rsidRPr="00A04E55">
          <w:rPr>
            <w:rStyle w:val="Hyperlink"/>
            <w:noProof/>
          </w:rPr>
          <w:t>Consider RSRP accuracy as a metric for beam prediction.</w:t>
        </w:r>
      </w:hyperlink>
    </w:p>
    <w:p w14:paraId="42AF1ABA" w14:textId="633DFF7D" w:rsidR="00A27BE2" w:rsidRDefault="002E7515">
      <w:pPr>
        <w:pStyle w:val="TableofFigures"/>
        <w:tabs>
          <w:tab w:val="right" w:leader="dot" w:pos="9629"/>
        </w:tabs>
        <w:rPr>
          <w:rFonts w:asciiTheme="minorHAnsi" w:eastAsiaTheme="minorEastAsia" w:hAnsiTheme="minorHAnsi"/>
          <w:b w:val="0"/>
          <w:noProof/>
          <w:sz w:val="22"/>
          <w:lang w:val="en-SE" w:eastAsia="en-SE"/>
        </w:rPr>
      </w:pPr>
      <w:hyperlink w:anchor="_Toc135052953" w:history="1">
        <w:r w:rsidR="00A27BE2" w:rsidRPr="00A04E55">
          <w:rPr>
            <w:rStyle w:val="Hyperlink"/>
            <w:noProof/>
          </w:rPr>
          <w:t>Proposal 4</w:t>
        </w:r>
        <w:r w:rsidR="00A27BE2">
          <w:rPr>
            <w:rFonts w:asciiTheme="minorHAnsi" w:eastAsiaTheme="minorEastAsia" w:hAnsiTheme="minorHAnsi"/>
            <w:b w:val="0"/>
            <w:noProof/>
            <w:sz w:val="22"/>
            <w:lang w:val="en-SE" w:eastAsia="en-SE"/>
          </w:rPr>
          <w:tab/>
        </w:r>
        <w:r w:rsidR="00A27BE2" w:rsidRPr="00A04E55">
          <w:rPr>
            <w:rStyle w:val="Hyperlink"/>
            <w:noProof/>
          </w:rPr>
          <w:t>For beam prediction on the network side, RSRP accuracy from UE reports may be sufficient.</w:t>
        </w:r>
      </w:hyperlink>
    </w:p>
    <w:p w14:paraId="52A12C62" w14:textId="18B1B482" w:rsidR="00A27BE2" w:rsidRDefault="002E7515">
      <w:pPr>
        <w:pStyle w:val="TableofFigures"/>
        <w:tabs>
          <w:tab w:val="right" w:leader="dot" w:pos="9629"/>
        </w:tabs>
        <w:rPr>
          <w:rFonts w:asciiTheme="minorHAnsi" w:eastAsiaTheme="minorEastAsia" w:hAnsiTheme="minorHAnsi"/>
          <w:b w:val="0"/>
          <w:noProof/>
          <w:sz w:val="22"/>
          <w:lang w:val="en-SE" w:eastAsia="en-SE"/>
        </w:rPr>
      </w:pPr>
      <w:hyperlink w:anchor="_Toc135052954" w:history="1">
        <w:r w:rsidR="00A27BE2" w:rsidRPr="00A04E55">
          <w:rPr>
            <w:rStyle w:val="Hyperlink"/>
            <w:noProof/>
            <w:lang w:val="en-GB"/>
          </w:rPr>
          <w:t>Proposal 5</w:t>
        </w:r>
        <w:r w:rsidR="00A27BE2">
          <w:rPr>
            <w:rFonts w:asciiTheme="minorHAnsi" w:eastAsiaTheme="minorEastAsia" w:hAnsiTheme="minorHAnsi"/>
            <w:b w:val="0"/>
            <w:noProof/>
            <w:sz w:val="22"/>
            <w:lang w:val="en-SE" w:eastAsia="en-SE"/>
          </w:rPr>
          <w:tab/>
        </w:r>
        <w:r w:rsidR="00A27BE2" w:rsidRPr="00A04E55">
          <w:rPr>
            <w:rStyle w:val="Hyperlink"/>
            <w:noProof/>
            <w:lang w:val="en-GB"/>
          </w:rPr>
          <w:t>Measurement accuracy requirement for AI/ML based method shall consider accuracy requirement for both model input and model output.</w:t>
        </w:r>
      </w:hyperlink>
    </w:p>
    <w:p w14:paraId="0C308B23" w14:textId="21F96851" w:rsidR="00A27BE2" w:rsidRDefault="002E7515">
      <w:pPr>
        <w:pStyle w:val="TableofFigures"/>
        <w:tabs>
          <w:tab w:val="right" w:leader="dot" w:pos="9629"/>
        </w:tabs>
        <w:rPr>
          <w:rFonts w:asciiTheme="minorHAnsi" w:eastAsiaTheme="minorEastAsia" w:hAnsiTheme="minorHAnsi"/>
          <w:b w:val="0"/>
          <w:noProof/>
          <w:sz w:val="22"/>
          <w:lang w:val="en-SE" w:eastAsia="en-SE"/>
        </w:rPr>
      </w:pPr>
      <w:hyperlink w:anchor="_Toc135052955" w:history="1">
        <w:r w:rsidR="00A27BE2" w:rsidRPr="00A04E55">
          <w:rPr>
            <w:rStyle w:val="Hyperlink"/>
            <w:noProof/>
          </w:rPr>
          <w:t>Proposal 6</w:t>
        </w:r>
        <w:r w:rsidR="00A27BE2">
          <w:rPr>
            <w:rFonts w:asciiTheme="minorHAnsi" w:eastAsiaTheme="minorEastAsia" w:hAnsiTheme="minorHAnsi"/>
            <w:b w:val="0"/>
            <w:noProof/>
            <w:sz w:val="22"/>
            <w:lang w:val="en-SE" w:eastAsia="en-SE"/>
          </w:rPr>
          <w:tab/>
        </w:r>
        <w:r w:rsidR="00A27BE2" w:rsidRPr="00A04E55">
          <w:rPr>
            <w:rStyle w:val="Hyperlink"/>
            <w:noProof/>
          </w:rPr>
          <w:t>Measurement delay requirement for AI/ML based method should at least be defined for time duration required to perform input (to AI/ML model) measurement.</w:t>
        </w:r>
      </w:hyperlink>
    </w:p>
    <w:p w14:paraId="3D5687E5" w14:textId="0E4B1F47" w:rsidR="00A27BE2" w:rsidRDefault="002E7515">
      <w:pPr>
        <w:pStyle w:val="TableofFigures"/>
        <w:tabs>
          <w:tab w:val="right" w:leader="dot" w:pos="9629"/>
        </w:tabs>
        <w:rPr>
          <w:rFonts w:asciiTheme="minorHAnsi" w:eastAsiaTheme="minorEastAsia" w:hAnsiTheme="minorHAnsi"/>
          <w:b w:val="0"/>
          <w:noProof/>
          <w:sz w:val="22"/>
          <w:lang w:val="en-SE" w:eastAsia="en-SE"/>
        </w:rPr>
      </w:pPr>
      <w:hyperlink w:anchor="_Toc135052956" w:history="1">
        <w:r w:rsidR="00A27BE2" w:rsidRPr="00A04E55">
          <w:rPr>
            <w:rStyle w:val="Hyperlink"/>
            <w:noProof/>
            <w:lang w:val="en-GB"/>
          </w:rPr>
          <w:t>Proposal 7</w:t>
        </w:r>
        <w:r w:rsidR="00A27BE2">
          <w:rPr>
            <w:rFonts w:asciiTheme="minorHAnsi" w:eastAsiaTheme="minorEastAsia" w:hAnsiTheme="minorHAnsi"/>
            <w:b w:val="0"/>
            <w:noProof/>
            <w:sz w:val="22"/>
            <w:lang w:val="en-SE" w:eastAsia="en-SE"/>
          </w:rPr>
          <w:tab/>
        </w:r>
        <w:r w:rsidR="00A27BE2" w:rsidRPr="00A04E55">
          <w:rPr>
            <w:rStyle w:val="Hyperlink"/>
            <w:noProof/>
          </w:rPr>
          <w:t>Whether measurement delay requirement should also consider time duration required by model to generate output shall be further discussed.</w:t>
        </w:r>
      </w:hyperlink>
    </w:p>
    <w:p w14:paraId="3BA82F4A" w14:textId="38A22304" w:rsidR="00A27BE2" w:rsidRDefault="002E7515">
      <w:pPr>
        <w:pStyle w:val="TableofFigures"/>
        <w:tabs>
          <w:tab w:val="right" w:leader="dot" w:pos="9629"/>
        </w:tabs>
        <w:rPr>
          <w:rFonts w:asciiTheme="minorHAnsi" w:eastAsiaTheme="minorEastAsia" w:hAnsiTheme="minorHAnsi"/>
          <w:b w:val="0"/>
          <w:noProof/>
          <w:sz w:val="22"/>
          <w:lang w:val="en-SE" w:eastAsia="en-SE"/>
        </w:rPr>
      </w:pPr>
      <w:hyperlink w:anchor="_Toc135052957" w:history="1">
        <w:r w:rsidR="00A27BE2" w:rsidRPr="00A04E55">
          <w:rPr>
            <w:rStyle w:val="Hyperlink"/>
            <w:noProof/>
          </w:rPr>
          <w:t>Proposal 8</w:t>
        </w:r>
        <w:r w:rsidR="00A27BE2">
          <w:rPr>
            <w:rFonts w:asciiTheme="minorHAnsi" w:eastAsiaTheme="minorEastAsia" w:hAnsiTheme="minorHAnsi"/>
            <w:b w:val="0"/>
            <w:noProof/>
            <w:sz w:val="22"/>
            <w:lang w:val="en-SE" w:eastAsia="en-SE"/>
          </w:rPr>
          <w:tab/>
        </w:r>
        <w:r w:rsidR="00A27BE2" w:rsidRPr="00A04E55">
          <w:rPr>
            <w:rStyle w:val="Hyperlink"/>
            <w:noProof/>
          </w:rPr>
          <w:t>The criteria to discuss in separate sessions should be that independent topics that do not inter-relate and do not depend on the general discussion can be identified.</w:t>
        </w:r>
      </w:hyperlink>
    </w:p>
    <w:p w14:paraId="3E2AEE38" w14:textId="356DD9B7" w:rsidR="00A27BE2" w:rsidRDefault="002E7515">
      <w:pPr>
        <w:pStyle w:val="TableofFigures"/>
        <w:tabs>
          <w:tab w:val="right" w:leader="dot" w:pos="9629"/>
        </w:tabs>
        <w:rPr>
          <w:rFonts w:asciiTheme="minorHAnsi" w:eastAsiaTheme="minorEastAsia" w:hAnsiTheme="minorHAnsi"/>
          <w:b w:val="0"/>
          <w:noProof/>
          <w:sz w:val="22"/>
          <w:lang w:val="en-SE" w:eastAsia="en-SE"/>
        </w:rPr>
      </w:pPr>
      <w:hyperlink w:anchor="_Toc135052958" w:history="1">
        <w:r w:rsidR="00A27BE2" w:rsidRPr="00A04E55">
          <w:rPr>
            <w:rStyle w:val="Hyperlink"/>
            <w:noProof/>
          </w:rPr>
          <w:t>Proposal 9</w:t>
        </w:r>
        <w:r w:rsidR="00A27BE2">
          <w:rPr>
            <w:rFonts w:asciiTheme="minorHAnsi" w:eastAsiaTheme="minorEastAsia" w:hAnsiTheme="minorHAnsi"/>
            <w:b w:val="0"/>
            <w:noProof/>
            <w:sz w:val="22"/>
            <w:lang w:val="en-SE" w:eastAsia="en-SE"/>
          </w:rPr>
          <w:tab/>
        </w:r>
        <w:r w:rsidR="00A27BE2" w:rsidRPr="00A04E55">
          <w:rPr>
            <w:rStyle w:val="Hyperlink"/>
            <w:noProof/>
          </w:rPr>
          <w:t>RAN4 discuss whether the potential topics are independent enough, and also what should be expected from RAN1 when considering e.g. gracefulness of degradation.</w:t>
        </w:r>
      </w:hyperlink>
    </w:p>
    <w:p w14:paraId="7E6E87CC" w14:textId="1001A700" w:rsidR="005F3025" w:rsidRPr="00CE0424" w:rsidRDefault="006E1C82" w:rsidP="00A27BE2">
      <w:pPr>
        <w:pStyle w:val="Heading1"/>
        <w:ind w:left="0" w:firstLine="0"/>
      </w:pPr>
      <w:r>
        <w:rPr>
          <w:b/>
          <w:bCs/>
          <w:lang w:eastAsia="zh-CN"/>
        </w:rPr>
        <w:fldChar w:fldCharType="end"/>
      </w:r>
      <w:bookmarkStart w:id="16" w:name="_In-sequence_SDU_delivery"/>
      <w:bookmarkStart w:id="17" w:name="_Ref174151459"/>
      <w:bookmarkStart w:id="18" w:name="_Ref189809556"/>
      <w:bookmarkEnd w:id="16"/>
      <w:r w:rsidR="00A27BE2" w:rsidRPr="00CE0424">
        <w:t xml:space="preserve"> </w:t>
      </w:r>
    </w:p>
    <w:bookmarkEnd w:id="17"/>
    <w:bookmarkEnd w:id="18"/>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C9C49" w14:textId="77777777" w:rsidR="00584E6F" w:rsidRDefault="00584E6F">
      <w:r>
        <w:separator/>
      </w:r>
    </w:p>
  </w:endnote>
  <w:endnote w:type="continuationSeparator" w:id="0">
    <w:p w14:paraId="578422F0" w14:textId="77777777" w:rsidR="00584E6F" w:rsidRDefault="00584E6F">
      <w:r>
        <w:continuationSeparator/>
      </w:r>
    </w:p>
  </w:endnote>
  <w:endnote w:type="continuationNotice" w:id="1">
    <w:p w14:paraId="5E88879E" w14:textId="77777777" w:rsidR="00584E6F" w:rsidRDefault="00584E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DFCBA" w14:textId="77777777" w:rsidR="00584E6F" w:rsidRDefault="00584E6F">
      <w:r>
        <w:separator/>
      </w:r>
    </w:p>
  </w:footnote>
  <w:footnote w:type="continuationSeparator" w:id="0">
    <w:p w14:paraId="22F1CF80" w14:textId="77777777" w:rsidR="00584E6F" w:rsidRDefault="00584E6F">
      <w:r>
        <w:continuationSeparator/>
      </w:r>
    </w:p>
  </w:footnote>
  <w:footnote w:type="continuationNotice" w:id="1">
    <w:p w14:paraId="1CB8347F" w14:textId="77777777" w:rsidR="00584E6F" w:rsidRDefault="00584E6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34044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39A38F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0C6ABB"/>
    <w:multiLevelType w:val="hybridMultilevel"/>
    <w:tmpl w:val="91620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825CD7"/>
    <w:multiLevelType w:val="hybridMultilevel"/>
    <w:tmpl w:val="019E49C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4C9132F"/>
    <w:multiLevelType w:val="hybridMultilevel"/>
    <w:tmpl w:val="67E057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482C90"/>
    <w:multiLevelType w:val="hybridMultilevel"/>
    <w:tmpl w:val="B2DE90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E931E8"/>
    <w:multiLevelType w:val="hybridMultilevel"/>
    <w:tmpl w:val="B1A0B32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8703960"/>
    <w:multiLevelType w:val="hybridMultilevel"/>
    <w:tmpl w:val="C55296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04304552">
    <w:abstractNumId w:val="3"/>
  </w:num>
  <w:num w:numId="2" w16cid:durableId="69813188">
    <w:abstractNumId w:val="20"/>
  </w:num>
  <w:num w:numId="3" w16cid:durableId="1922837493">
    <w:abstractNumId w:val="15"/>
  </w:num>
  <w:num w:numId="4" w16cid:durableId="266620704">
    <w:abstractNumId w:val="16"/>
  </w:num>
  <w:num w:numId="5" w16cid:durableId="980957859">
    <w:abstractNumId w:val="12"/>
  </w:num>
  <w:num w:numId="6" w16cid:durableId="1130905483">
    <w:abstractNumId w:val="18"/>
  </w:num>
  <w:num w:numId="7" w16cid:durableId="1818380057">
    <w:abstractNumId w:val="23"/>
  </w:num>
  <w:num w:numId="8" w16cid:durableId="1575555177">
    <w:abstractNumId w:val="13"/>
  </w:num>
  <w:num w:numId="9" w16cid:durableId="859859520">
    <w:abstractNumId w:val="11"/>
  </w:num>
  <w:num w:numId="10" w16cid:durableId="1996493083">
    <w:abstractNumId w:val="2"/>
  </w:num>
  <w:num w:numId="11" w16cid:durableId="2105683940">
    <w:abstractNumId w:val="1"/>
  </w:num>
  <w:num w:numId="12" w16cid:durableId="2046832553">
    <w:abstractNumId w:val="0"/>
  </w:num>
  <w:num w:numId="13" w16cid:durableId="282807018">
    <w:abstractNumId w:val="21"/>
  </w:num>
  <w:num w:numId="14" w16cid:durableId="826438824">
    <w:abstractNumId w:val="22"/>
  </w:num>
  <w:num w:numId="15" w16cid:durableId="689725159">
    <w:abstractNumId w:val="17"/>
  </w:num>
  <w:num w:numId="16" w16cid:durableId="10954744">
    <w:abstractNumId w:val="24"/>
  </w:num>
  <w:num w:numId="17" w16cid:durableId="183830960">
    <w:abstractNumId w:val="8"/>
  </w:num>
  <w:num w:numId="18" w16cid:durableId="1606114056">
    <w:abstractNumId w:val="9"/>
  </w:num>
  <w:num w:numId="19" w16cid:durableId="2129543684">
    <w:abstractNumId w:val="5"/>
  </w:num>
  <w:num w:numId="20" w16cid:durableId="1458717335">
    <w:abstractNumId w:val="26"/>
  </w:num>
  <w:num w:numId="21" w16cid:durableId="1670518138">
    <w:abstractNumId w:val="14"/>
  </w:num>
  <w:num w:numId="22" w16cid:durableId="350379046">
    <w:abstractNumId w:val="25"/>
  </w:num>
  <w:num w:numId="23" w16cid:durableId="1374496606">
    <w:abstractNumId w:val="27"/>
  </w:num>
  <w:num w:numId="24" w16cid:durableId="694499915">
    <w:abstractNumId w:val="7"/>
  </w:num>
  <w:num w:numId="25" w16cid:durableId="707873077">
    <w:abstractNumId w:val="19"/>
  </w:num>
  <w:num w:numId="26" w16cid:durableId="2145275366">
    <w:abstractNumId w:val="10"/>
  </w:num>
  <w:num w:numId="27" w16cid:durableId="559097291">
    <w:abstractNumId w:val="6"/>
  </w:num>
  <w:num w:numId="28" w16cid:durableId="191767317">
    <w:abstractNumId w:val="0"/>
  </w:num>
  <w:num w:numId="29" w16cid:durableId="2084637236">
    <w:abstractNumId w:val="1"/>
  </w:num>
  <w:num w:numId="30" w16cid:durableId="149549331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0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18"/>
    <w:rsid w:val="00002A37"/>
    <w:rsid w:val="00004346"/>
    <w:rsid w:val="0000564C"/>
    <w:rsid w:val="00006446"/>
    <w:rsid w:val="00006848"/>
    <w:rsid w:val="00006896"/>
    <w:rsid w:val="00007CDC"/>
    <w:rsid w:val="00011B28"/>
    <w:rsid w:val="00015D15"/>
    <w:rsid w:val="00016885"/>
    <w:rsid w:val="0002564D"/>
    <w:rsid w:val="00025ECA"/>
    <w:rsid w:val="000319D1"/>
    <w:rsid w:val="000325B8"/>
    <w:rsid w:val="00034C15"/>
    <w:rsid w:val="000355EA"/>
    <w:rsid w:val="00036BA1"/>
    <w:rsid w:val="000422E2"/>
    <w:rsid w:val="00042F22"/>
    <w:rsid w:val="000444EF"/>
    <w:rsid w:val="00052A07"/>
    <w:rsid w:val="000534E3"/>
    <w:rsid w:val="00053CF6"/>
    <w:rsid w:val="0005606A"/>
    <w:rsid w:val="00056124"/>
    <w:rsid w:val="00057117"/>
    <w:rsid w:val="000616E7"/>
    <w:rsid w:val="00063F38"/>
    <w:rsid w:val="0006487E"/>
    <w:rsid w:val="00065E1A"/>
    <w:rsid w:val="00067A4A"/>
    <w:rsid w:val="00071E96"/>
    <w:rsid w:val="00072E26"/>
    <w:rsid w:val="00075BE3"/>
    <w:rsid w:val="00075FB8"/>
    <w:rsid w:val="00077E5F"/>
    <w:rsid w:val="0008036A"/>
    <w:rsid w:val="00081AE6"/>
    <w:rsid w:val="00081B73"/>
    <w:rsid w:val="00084D6C"/>
    <w:rsid w:val="000855EB"/>
    <w:rsid w:val="00085B52"/>
    <w:rsid w:val="000866F2"/>
    <w:rsid w:val="0009009F"/>
    <w:rsid w:val="00091557"/>
    <w:rsid w:val="000924C1"/>
    <w:rsid w:val="000924F0"/>
    <w:rsid w:val="00093474"/>
    <w:rsid w:val="00094416"/>
    <w:rsid w:val="0009510F"/>
    <w:rsid w:val="000A1B7B"/>
    <w:rsid w:val="000A4580"/>
    <w:rsid w:val="000A56F2"/>
    <w:rsid w:val="000B2719"/>
    <w:rsid w:val="000B3783"/>
    <w:rsid w:val="000B3A8F"/>
    <w:rsid w:val="000B3CAA"/>
    <w:rsid w:val="000B4AB9"/>
    <w:rsid w:val="000B5748"/>
    <w:rsid w:val="000B58C3"/>
    <w:rsid w:val="000B61E9"/>
    <w:rsid w:val="000B7438"/>
    <w:rsid w:val="000C165A"/>
    <w:rsid w:val="000C2E19"/>
    <w:rsid w:val="000D0D07"/>
    <w:rsid w:val="000D4797"/>
    <w:rsid w:val="000E0527"/>
    <w:rsid w:val="000E1E92"/>
    <w:rsid w:val="000E5725"/>
    <w:rsid w:val="000E6C59"/>
    <w:rsid w:val="000E6D0F"/>
    <w:rsid w:val="000F06D6"/>
    <w:rsid w:val="000F0EB1"/>
    <w:rsid w:val="000F0EDC"/>
    <w:rsid w:val="000F1106"/>
    <w:rsid w:val="000F2050"/>
    <w:rsid w:val="000F3BE9"/>
    <w:rsid w:val="000F3F6C"/>
    <w:rsid w:val="000F6394"/>
    <w:rsid w:val="000F6DF3"/>
    <w:rsid w:val="001005FF"/>
    <w:rsid w:val="00103FFB"/>
    <w:rsid w:val="001062FB"/>
    <w:rsid w:val="001063E6"/>
    <w:rsid w:val="00110EFE"/>
    <w:rsid w:val="00113CF4"/>
    <w:rsid w:val="00114AB5"/>
    <w:rsid w:val="001153EA"/>
    <w:rsid w:val="00115643"/>
    <w:rsid w:val="00116765"/>
    <w:rsid w:val="00120409"/>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4A9F"/>
    <w:rsid w:val="001659C1"/>
    <w:rsid w:val="00173A8E"/>
    <w:rsid w:val="0017502C"/>
    <w:rsid w:val="0018143F"/>
    <w:rsid w:val="00181FF8"/>
    <w:rsid w:val="00190AC1"/>
    <w:rsid w:val="00190BCE"/>
    <w:rsid w:val="0019298E"/>
    <w:rsid w:val="0019341A"/>
    <w:rsid w:val="00194E25"/>
    <w:rsid w:val="00197DF9"/>
    <w:rsid w:val="001A1643"/>
    <w:rsid w:val="001A1987"/>
    <w:rsid w:val="001A2564"/>
    <w:rsid w:val="001A2F2C"/>
    <w:rsid w:val="001A41C6"/>
    <w:rsid w:val="001A6173"/>
    <w:rsid w:val="001A6CBA"/>
    <w:rsid w:val="001B0D97"/>
    <w:rsid w:val="001B26A2"/>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3AB"/>
    <w:rsid w:val="00201F3A"/>
    <w:rsid w:val="00203F96"/>
    <w:rsid w:val="002069B2"/>
    <w:rsid w:val="00207FA3"/>
    <w:rsid w:val="00214A48"/>
    <w:rsid w:val="00214DA8"/>
    <w:rsid w:val="00215423"/>
    <w:rsid w:val="002158FA"/>
    <w:rsid w:val="00216CF5"/>
    <w:rsid w:val="00220600"/>
    <w:rsid w:val="002224DB"/>
    <w:rsid w:val="00223FCB"/>
    <w:rsid w:val="002252C3"/>
    <w:rsid w:val="00225C54"/>
    <w:rsid w:val="00230765"/>
    <w:rsid w:val="00230D18"/>
    <w:rsid w:val="002319E4"/>
    <w:rsid w:val="00235632"/>
    <w:rsid w:val="00235872"/>
    <w:rsid w:val="00235E21"/>
    <w:rsid w:val="00240C8B"/>
    <w:rsid w:val="00241559"/>
    <w:rsid w:val="00242FC2"/>
    <w:rsid w:val="002435B3"/>
    <w:rsid w:val="002458EB"/>
    <w:rsid w:val="002471FE"/>
    <w:rsid w:val="002500C8"/>
    <w:rsid w:val="00257543"/>
    <w:rsid w:val="002617E7"/>
    <w:rsid w:val="0026418B"/>
    <w:rsid w:val="00264228"/>
    <w:rsid w:val="00264334"/>
    <w:rsid w:val="0026473E"/>
    <w:rsid w:val="00266214"/>
    <w:rsid w:val="00267C83"/>
    <w:rsid w:val="0027144F"/>
    <w:rsid w:val="00271813"/>
    <w:rsid w:val="002719B4"/>
    <w:rsid w:val="00271F3A"/>
    <w:rsid w:val="002720BD"/>
    <w:rsid w:val="002731CC"/>
    <w:rsid w:val="00273278"/>
    <w:rsid w:val="002737F4"/>
    <w:rsid w:val="002805F5"/>
    <w:rsid w:val="00280751"/>
    <w:rsid w:val="00280E9B"/>
    <w:rsid w:val="0028280A"/>
    <w:rsid w:val="00284391"/>
    <w:rsid w:val="00286ACD"/>
    <w:rsid w:val="00287838"/>
    <w:rsid w:val="002907B5"/>
    <w:rsid w:val="00292EB7"/>
    <w:rsid w:val="00296227"/>
    <w:rsid w:val="00296F44"/>
    <w:rsid w:val="0029777D"/>
    <w:rsid w:val="00297C64"/>
    <w:rsid w:val="00297CF5"/>
    <w:rsid w:val="002A055E"/>
    <w:rsid w:val="002A1D4E"/>
    <w:rsid w:val="002A2869"/>
    <w:rsid w:val="002A578E"/>
    <w:rsid w:val="002A6999"/>
    <w:rsid w:val="002B00E9"/>
    <w:rsid w:val="002B24D6"/>
    <w:rsid w:val="002C41E6"/>
    <w:rsid w:val="002D071A"/>
    <w:rsid w:val="002D26AA"/>
    <w:rsid w:val="002D34B2"/>
    <w:rsid w:val="002D3814"/>
    <w:rsid w:val="002D48B0"/>
    <w:rsid w:val="002D5B37"/>
    <w:rsid w:val="002D7637"/>
    <w:rsid w:val="002E09A1"/>
    <w:rsid w:val="002E17F2"/>
    <w:rsid w:val="002E7515"/>
    <w:rsid w:val="002E7CAE"/>
    <w:rsid w:val="002F13E4"/>
    <w:rsid w:val="002F2771"/>
    <w:rsid w:val="002F37A9"/>
    <w:rsid w:val="00301CE6"/>
    <w:rsid w:val="0030256B"/>
    <w:rsid w:val="0030451B"/>
    <w:rsid w:val="003047F7"/>
    <w:rsid w:val="0030501F"/>
    <w:rsid w:val="00307224"/>
    <w:rsid w:val="00307BA1"/>
    <w:rsid w:val="00307F39"/>
    <w:rsid w:val="00311702"/>
    <w:rsid w:val="00311E82"/>
    <w:rsid w:val="00313FD6"/>
    <w:rsid w:val="003143BD"/>
    <w:rsid w:val="00315363"/>
    <w:rsid w:val="0031560C"/>
    <w:rsid w:val="003203ED"/>
    <w:rsid w:val="00322C9F"/>
    <w:rsid w:val="00324D23"/>
    <w:rsid w:val="00324EC1"/>
    <w:rsid w:val="003250EC"/>
    <w:rsid w:val="00331751"/>
    <w:rsid w:val="00333C55"/>
    <w:rsid w:val="00334579"/>
    <w:rsid w:val="00335858"/>
    <w:rsid w:val="00336BDA"/>
    <w:rsid w:val="00341510"/>
    <w:rsid w:val="00342BD7"/>
    <w:rsid w:val="00344AE5"/>
    <w:rsid w:val="00345F03"/>
    <w:rsid w:val="00346DB5"/>
    <w:rsid w:val="003477B1"/>
    <w:rsid w:val="00357380"/>
    <w:rsid w:val="003602D9"/>
    <w:rsid w:val="003604CE"/>
    <w:rsid w:val="00360EE7"/>
    <w:rsid w:val="00365088"/>
    <w:rsid w:val="003664C3"/>
    <w:rsid w:val="00370E47"/>
    <w:rsid w:val="00371D4C"/>
    <w:rsid w:val="003742AC"/>
    <w:rsid w:val="00377CE1"/>
    <w:rsid w:val="00385BF0"/>
    <w:rsid w:val="003939FF"/>
    <w:rsid w:val="003A2223"/>
    <w:rsid w:val="003A2A0F"/>
    <w:rsid w:val="003A3630"/>
    <w:rsid w:val="003A45A1"/>
    <w:rsid w:val="003A5B0A"/>
    <w:rsid w:val="003A6BAC"/>
    <w:rsid w:val="003A70A4"/>
    <w:rsid w:val="003A7E87"/>
    <w:rsid w:val="003A7EF3"/>
    <w:rsid w:val="003B159C"/>
    <w:rsid w:val="003B369F"/>
    <w:rsid w:val="003B36A3"/>
    <w:rsid w:val="003B3CC9"/>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4198"/>
    <w:rsid w:val="003F6118"/>
    <w:rsid w:val="003F6BBE"/>
    <w:rsid w:val="003F7505"/>
    <w:rsid w:val="004000E8"/>
    <w:rsid w:val="00402E2B"/>
    <w:rsid w:val="00404D61"/>
    <w:rsid w:val="0040512B"/>
    <w:rsid w:val="004053F6"/>
    <w:rsid w:val="00405CA5"/>
    <w:rsid w:val="00407CD3"/>
    <w:rsid w:val="00410134"/>
    <w:rsid w:val="00410B72"/>
    <w:rsid w:val="00410F18"/>
    <w:rsid w:val="0041263E"/>
    <w:rsid w:val="00413AAC"/>
    <w:rsid w:val="00413E92"/>
    <w:rsid w:val="004164BD"/>
    <w:rsid w:val="004164C0"/>
    <w:rsid w:val="00421105"/>
    <w:rsid w:val="00422AA4"/>
    <w:rsid w:val="004237DC"/>
    <w:rsid w:val="004242F4"/>
    <w:rsid w:val="00427248"/>
    <w:rsid w:val="004310E9"/>
    <w:rsid w:val="004367EC"/>
    <w:rsid w:val="00437447"/>
    <w:rsid w:val="00441A92"/>
    <w:rsid w:val="004431DC"/>
    <w:rsid w:val="00444F56"/>
    <w:rsid w:val="00446488"/>
    <w:rsid w:val="004517AA"/>
    <w:rsid w:val="00452CAC"/>
    <w:rsid w:val="00454B51"/>
    <w:rsid w:val="00457565"/>
    <w:rsid w:val="00457AE7"/>
    <w:rsid w:val="00457B71"/>
    <w:rsid w:val="00462B41"/>
    <w:rsid w:val="00464689"/>
    <w:rsid w:val="004669E2"/>
    <w:rsid w:val="00470C31"/>
    <w:rsid w:val="00471DE0"/>
    <w:rsid w:val="004734D0"/>
    <w:rsid w:val="00473BB3"/>
    <w:rsid w:val="00474204"/>
    <w:rsid w:val="0047556B"/>
    <w:rsid w:val="00477768"/>
    <w:rsid w:val="0049171B"/>
    <w:rsid w:val="00492BC5"/>
    <w:rsid w:val="004964F1"/>
    <w:rsid w:val="004A16BC"/>
    <w:rsid w:val="004A2B94"/>
    <w:rsid w:val="004B6F6A"/>
    <w:rsid w:val="004B7C0C"/>
    <w:rsid w:val="004C3898"/>
    <w:rsid w:val="004C54A2"/>
    <w:rsid w:val="004D2271"/>
    <w:rsid w:val="004D36B1"/>
    <w:rsid w:val="004D49F8"/>
    <w:rsid w:val="004D7EBD"/>
    <w:rsid w:val="004E03E5"/>
    <w:rsid w:val="004E2680"/>
    <w:rsid w:val="004E28F9"/>
    <w:rsid w:val="004E462E"/>
    <w:rsid w:val="004E56DC"/>
    <w:rsid w:val="004E76F4"/>
    <w:rsid w:val="004F0B4E"/>
    <w:rsid w:val="004F0B6C"/>
    <w:rsid w:val="004F2078"/>
    <w:rsid w:val="004F39E1"/>
    <w:rsid w:val="004F4DA3"/>
    <w:rsid w:val="005009E0"/>
    <w:rsid w:val="00506557"/>
    <w:rsid w:val="0050677A"/>
    <w:rsid w:val="005108D8"/>
    <w:rsid w:val="005116F9"/>
    <w:rsid w:val="005153A7"/>
    <w:rsid w:val="00515691"/>
    <w:rsid w:val="005219CF"/>
    <w:rsid w:val="00523124"/>
    <w:rsid w:val="00534B59"/>
    <w:rsid w:val="00534C55"/>
    <w:rsid w:val="00536759"/>
    <w:rsid w:val="00537C62"/>
    <w:rsid w:val="00545E7E"/>
    <w:rsid w:val="00546970"/>
    <w:rsid w:val="00554522"/>
    <w:rsid w:val="00554541"/>
    <w:rsid w:val="00554E19"/>
    <w:rsid w:val="0056121F"/>
    <w:rsid w:val="0056447D"/>
    <w:rsid w:val="005663E9"/>
    <w:rsid w:val="005677D3"/>
    <w:rsid w:val="00572505"/>
    <w:rsid w:val="00582809"/>
    <w:rsid w:val="00584E6F"/>
    <w:rsid w:val="0058798C"/>
    <w:rsid w:val="005900FA"/>
    <w:rsid w:val="005935A4"/>
    <w:rsid w:val="005948C2"/>
    <w:rsid w:val="00595DCA"/>
    <w:rsid w:val="0059779B"/>
    <w:rsid w:val="005A209A"/>
    <w:rsid w:val="005A662D"/>
    <w:rsid w:val="005B1409"/>
    <w:rsid w:val="005B35D7"/>
    <w:rsid w:val="005B392A"/>
    <w:rsid w:val="005B3AA3"/>
    <w:rsid w:val="005B6F83"/>
    <w:rsid w:val="005C16CD"/>
    <w:rsid w:val="005C2ACB"/>
    <w:rsid w:val="005C74FB"/>
    <w:rsid w:val="005D0ADB"/>
    <w:rsid w:val="005D1602"/>
    <w:rsid w:val="005E1FCA"/>
    <w:rsid w:val="005E385F"/>
    <w:rsid w:val="005E5B81"/>
    <w:rsid w:val="005F2CB1"/>
    <w:rsid w:val="005F3025"/>
    <w:rsid w:val="005F4873"/>
    <w:rsid w:val="005F618C"/>
    <w:rsid w:val="005F70BD"/>
    <w:rsid w:val="0060283C"/>
    <w:rsid w:val="00602B85"/>
    <w:rsid w:val="00604F14"/>
    <w:rsid w:val="00611B83"/>
    <w:rsid w:val="00613257"/>
    <w:rsid w:val="00614FBF"/>
    <w:rsid w:val="00617556"/>
    <w:rsid w:val="00620A71"/>
    <w:rsid w:val="00620D80"/>
    <w:rsid w:val="006234A6"/>
    <w:rsid w:val="00624828"/>
    <w:rsid w:val="006255D3"/>
    <w:rsid w:val="006279D7"/>
    <w:rsid w:val="00630001"/>
    <w:rsid w:val="006300C5"/>
    <w:rsid w:val="006311B3"/>
    <w:rsid w:val="0063284C"/>
    <w:rsid w:val="00634F08"/>
    <w:rsid w:val="00636398"/>
    <w:rsid w:val="006368D3"/>
    <w:rsid w:val="0063733E"/>
    <w:rsid w:val="00637466"/>
    <w:rsid w:val="006377EC"/>
    <w:rsid w:val="00637F71"/>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54F"/>
    <w:rsid w:val="0067218F"/>
    <w:rsid w:val="00673D01"/>
    <w:rsid w:val="006741F2"/>
    <w:rsid w:val="00674CC3"/>
    <w:rsid w:val="00675C72"/>
    <w:rsid w:val="006771F9"/>
    <w:rsid w:val="006776D7"/>
    <w:rsid w:val="006800BC"/>
    <w:rsid w:val="00681003"/>
    <w:rsid w:val="006817C9"/>
    <w:rsid w:val="006824EF"/>
    <w:rsid w:val="00682B9C"/>
    <w:rsid w:val="00683ECE"/>
    <w:rsid w:val="00687679"/>
    <w:rsid w:val="00695FC2"/>
    <w:rsid w:val="00696949"/>
    <w:rsid w:val="00697052"/>
    <w:rsid w:val="006A1F38"/>
    <w:rsid w:val="006A4191"/>
    <w:rsid w:val="006A46FB"/>
    <w:rsid w:val="006A5E28"/>
    <w:rsid w:val="006A697B"/>
    <w:rsid w:val="006A7AFF"/>
    <w:rsid w:val="006B1816"/>
    <w:rsid w:val="006B2099"/>
    <w:rsid w:val="006B50CF"/>
    <w:rsid w:val="006C03B8"/>
    <w:rsid w:val="006C5EC9"/>
    <w:rsid w:val="006C6059"/>
    <w:rsid w:val="006C6D53"/>
    <w:rsid w:val="006C7522"/>
    <w:rsid w:val="006D6F08"/>
    <w:rsid w:val="006E062C"/>
    <w:rsid w:val="006E1C82"/>
    <w:rsid w:val="006E28B7"/>
    <w:rsid w:val="006E2A9B"/>
    <w:rsid w:val="006E3310"/>
    <w:rsid w:val="006E4E39"/>
    <w:rsid w:val="006E565E"/>
    <w:rsid w:val="006E673D"/>
    <w:rsid w:val="006E7A49"/>
    <w:rsid w:val="006E7D3B"/>
    <w:rsid w:val="006F1B70"/>
    <w:rsid w:val="006F341D"/>
    <w:rsid w:val="006F3CDE"/>
    <w:rsid w:val="006F581A"/>
    <w:rsid w:val="006F58D4"/>
    <w:rsid w:val="006F6582"/>
    <w:rsid w:val="006F7CF5"/>
    <w:rsid w:val="00702E00"/>
    <w:rsid w:val="0070346E"/>
    <w:rsid w:val="00704EDB"/>
    <w:rsid w:val="00706101"/>
    <w:rsid w:val="00707072"/>
    <w:rsid w:val="00707D61"/>
    <w:rsid w:val="0071191B"/>
    <w:rsid w:val="007120EB"/>
    <w:rsid w:val="00712204"/>
    <w:rsid w:val="00712287"/>
    <w:rsid w:val="00712772"/>
    <w:rsid w:val="00712CEF"/>
    <w:rsid w:val="007148D3"/>
    <w:rsid w:val="00715B9A"/>
    <w:rsid w:val="00721B32"/>
    <w:rsid w:val="007257D0"/>
    <w:rsid w:val="00726EA6"/>
    <w:rsid w:val="00727208"/>
    <w:rsid w:val="00727680"/>
    <w:rsid w:val="00733FAF"/>
    <w:rsid w:val="007348B1"/>
    <w:rsid w:val="007362A6"/>
    <w:rsid w:val="00736D7D"/>
    <w:rsid w:val="00740E58"/>
    <w:rsid w:val="007445A0"/>
    <w:rsid w:val="0074524B"/>
    <w:rsid w:val="00747D8B"/>
    <w:rsid w:val="00751228"/>
    <w:rsid w:val="00751C00"/>
    <w:rsid w:val="007571E1"/>
    <w:rsid w:val="007604B2"/>
    <w:rsid w:val="00765281"/>
    <w:rsid w:val="00766BAD"/>
    <w:rsid w:val="00771E89"/>
    <w:rsid w:val="007729A2"/>
    <w:rsid w:val="007755F2"/>
    <w:rsid w:val="00776971"/>
    <w:rsid w:val="00780A80"/>
    <w:rsid w:val="0078177E"/>
    <w:rsid w:val="0078304C"/>
    <w:rsid w:val="00783673"/>
    <w:rsid w:val="00785490"/>
    <w:rsid w:val="007925EA"/>
    <w:rsid w:val="007930BF"/>
    <w:rsid w:val="00793CD8"/>
    <w:rsid w:val="00794552"/>
    <w:rsid w:val="00795C92"/>
    <w:rsid w:val="00796231"/>
    <w:rsid w:val="00797173"/>
    <w:rsid w:val="007A1CB3"/>
    <w:rsid w:val="007A284F"/>
    <w:rsid w:val="007A306F"/>
    <w:rsid w:val="007A43A6"/>
    <w:rsid w:val="007A44B6"/>
    <w:rsid w:val="007A574E"/>
    <w:rsid w:val="007A58A6"/>
    <w:rsid w:val="007A7CBB"/>
    <w:rsid w:val="007B23C8"/>
    <w:rsid w:val="007B3D2D"/>
    <w:rsid w:val="007B50AE"/>
    <w:rsid w:val="007B51DF"/>
    <w:rsid w:val="007B64E9"/>
    <w:rsid w:val="007C05DD"/>
    <w:rsid w:val="007C1C21"/>
    <w:rsid w:val="007C2E2E"/>
    <w:rsid w:val="007C3D18"/>
    <w:rsid w:val="007C60BF"/>
    <w:rsid w:val="007C6A07"/>
    <w:rsid w:val="007C75A1"/>
    <w:rsid w:val="007C77A5"/>
    <w:rsid w:val="007D04E5"/>
    <w:rsid w:val="007D1A10"/>
    <w:rsid w:val="007D2160"/>
    <w:rsid w:val="007D5901"/>
    <w:rsid w:val="007D7526"/>
    <w:rsid w:val="007E0071"/>
    <w:rsid w:val="007E03C2"/>
    <w:rsid w:val="007E4610"/>
    <w:rsid w:val="007E4715"/>
    <w:rsid w:val="007E4C94"/>
    <w:rsid w:val="007E505B"/>
    <w:rsid w:val="007E5F1B"/>
    <w:rsid w:val="007E7091"/>
    <w:rsid w:val="007F69A8"/>
    <w:rsid w:val="007F6E19"/>
    <w:rsid w:val="00803FAE"/>
    <w:rsid w:val="00805D4A"/>
    <w:rsid w:val="0080605F"/>
    <w:rsid w:val="00807786"/>
    <w:rsid w:val="00811FCB"/>
    <w:rsid w:val="008158D6"/>
    <w:rsid w:val="00817196"/>
    <w:rsid w:val="00817FC9"/>
    <w:rsid w:val="008222FF"/>
    <w:rsid w:val="008235DB"/>
    <w:rsid w:val="00824AB4"/>
    <w:rsid w:val="00825C42"/>
    <w:rsid w:val="00825D25"/>
    <w:rsid w:val="00827D6F"/>
    <w:rsid w:val="008376AC"/>
    <w:rsid w:val="008444E8"/>
    <w:rsid w:val="00844E80"/>
    <w:rsid w:val="00846FE7"/>
    <w:rsid w:val="00850341"/>
    <w:rsid w:val="00856911"/>
    <w:rsid w:val="00860908"/>
    <w:rsid w:val="00860C46"/>
    <w:rsid w:val="0086457D"/>
    <w:rsid w:val="0086529B"/>
    <w:rsid w:val="008677FD"/>
    <w:rsid w:val="008706D4"/>
    <w:rsid w:val="00870F8A"/>
    <w:rsid w:val="008719A4"/>
    <w:rsid w:val="00871D23"/>
    <w:rsid w:val="00872202"/>
    <w:rsid w:val="00874312"/>
    <w:rsid w:val="0087437C"/>
    <w:rsid w:val="00875CD7"/>
    <w:rsid w:val="00876B4D"/>
    <w:rsid w:val="00877F18"/>
    <w:rsid w:val="008909E2"/>
    <w:rsid w:val="008929BC"/>
    <w:rsid w:val="008941E3"/>
    <w:rsid w:val="00894A88"/>
    <w:rsid w:val="00895386"/>
    <w:rsid w:val="00897471"/>
    <w:rsid w:val="008A21FF"/>
    <w:rsid w:val="008A2CE2"/>
    <w:rsid w:val="008A30AC"/>
    <w:rsid w:val="008A32B2"/>
    <w:rsid w:val="008A3BFC"/>
    <w:rsid w:val="008A43D6"/>
    <w:rsid w:val="008A44B8"/>
    <w:rsid w:val="008A51A8"/>
    <w:rsid w:val="008A54C7"/>
    <w:rsid w:val="008A77D8"/>
    <w:rsid w:val="008B0483"/>
    <w:rsid w:val="008B120C"/>
    <w:rsid w:val="008B51A0"/>
    <w:rsid w:val="008B592A"/>
    <w:rsid w:val="008B71EC"/>
    <w:rsid w:val="008B7B5C"/>
    <w:rsid w:val="008B7EFD"/>
    <w:rsid w:val="008C0C99"/>
    <w:rsid w:val="008C2017"/>
    <w:rsid w:val="008C4958"/>
    <w:rsid w:val="008C4BAA"/>
    <w:rsid w:val="008C6AE8"/>
    <w:rsid w:val="008C7573"/>
    <w:rsid w:val="008D00A5"/>
    <w:rsid w:val="008D34F1"/>
    <w:rsid w:val="008D39D8"/>
    <w:rsid w:val="008D6D1A"/>
    <w:rsid w:val="008E065E"/>
    <w:rsid w:val="008E0660"/>
    <w:rsid w:val="008E0927"/>
    <w:rsid w:val="008E1909"/>
    <w:rsid w:val="008E6732"/>
    <w:rsid w:val="008F1C4E"/>
    <w:rsid w:val="008F1EAB"/>
    <w:rsid w:val="008F2D1F"/>
    <w:rsid w:val="008F33DC"/>
    <w:rsid w:val="008F35AF"/>
    <w:rsid w:val="008F477F"/>
    <w:rsid w:val="008F5980"/>
    <w:rsid w:val="00902350"/>
    <w:rsid w:val="0090336B"/>
    <w:rsid w:val="009053AA"/>
    <w:rsid w:val="00906939"/>
    <w:rsid w:val="00907AAE"/>
    <w:rsid w:val="00910B7D"/>
    <w:rsid w:val="00911DFB"/>
    <w:rsid w:val="009139D9"/>
    <w:rsid w:val="00914AD8"/>
    <w:rsid w:val="00916079"/>
    <w:rsid w:val="00917CE9"/>
    <w:rsid w:val="00917F4B"/>
    <w:rsid w:val="0092075B"/>
    <w:rsid w:val="00920BF2"/>
    <w:rsid w:val="00922010"/>
    <w:rsid w:val="00923D5B"/>
    <w:rsid w:val="00931BD9"/>
    <w:rsid w:val="009368F3"/>
    <w:rsid w:val="0094152A"/>
    <w:rsid w:val="00941636"/>
    <w:rsid w:val="00941C11"/>
    <w:rsid w:val="00943742"/>
    <w:rsid w:val="00945C05"/>
    <w:rsid w:val="00946945"/>
    <w:rsid w:val="00947713"/>
    <w:rsid w:val="00950DE7"/>
    <w:rsid w:val="00953920"/>
    <w:rsid w:val="00953D47"/>
    <w:rsid w:val="0095681E"/>
    <w:rsid w:val="009572D4"/>
    <w:rsid w:val="00960891"/>
    <w:rsid w:val="00960F7A"/>
    <w:rsid w:val="00961921"/>
    <w:rsid w:val="0096416F"/>
    <w:rsid w:val="0096430A"/>
    <w:rsid w:val="0096554B"/>
    <w:rsid w:val="0096584A"/>
    <w:rsid w:val="00971F08"/>
    <w:rsid w:val="00973EF8"/>
    <w:rsid w:val="0097603D"/>
    <w:rsid w:val="00976949"/>
    <w:rsid w:val="00977DE2"/>
    <w:rsid w:val="00980477"/>
    <w:rsid w:val="00985253"/>
    <w:rsid w:val="009853B3"/>
    <w:rsid w:val="00986877"/>
    <w:rsid w:val="00990630"/>
    <w:rsid w:val="00991761"/>
    <w:rsid w:val="00994DCA"/>
    <w:rsid w:val="009960EC"/>
    <w:rsid w:val="009970DD"/>
    <w:rsid w:val="009A0FBA"/>
    <w:rsid w:val="009A1601"/>
    <w:rsid w:val="009A3BB6"/>
    <w:rsid w:val="009A462D"/>
    <w:rsid w:val="009A5CBA"/>
    <w:rsid w:val="009A78B9"/>
    <w:rsid w:val="009B135C"/>
    <w:rsid w:val="009B1F30"/>
    <w:rsid w:val="009B3AC2"/>
    <w:rsid w:val="009B4DF4"/>
    <w:rsid w:val="009B564E"/>
    <w:rsid w:val="009B7E87"/>
    <w:rsid w:val="009C0169"/>
    <w:rsid w:val="009C403E"/>
    <w:rsid w:val="009C782B"/>
    <w:rsid w:val="009D4FF0"/>
    <w:rsid w:val="009D703C"/>
    <w:rsid w:val="009D718F"/>
    <w:rsid w:val="009E068F"/>
    <w:rsid w:val="009E074D"/>
    <w:rsid w:val="009E14E0"/>
    <w:rsid w:val="009E35DB"/>
    <w:rsid w:val="009E47A3"/>
    <w:rsid w:val="009F0693"/>
    <w:rsid w:val="009F08F3"/>
    <w:rsid w:val="009F0A54"/>
    <w:rsid w:val="009F2849"/>
    <w:rsid w:val="009F344F"/>
    <w:rsid w:val="00A031D8"/>
    <w:rsid w:val="00A048A8"/>
    <w:rsid w:val="00A04F49"/>
    <w:rsid w:val="00A06E4A"/>
    <w:rsid w:val="00A10ADA"/>
    <w:rsid w:val="00A10BAF"/>
    <w:rsid w:val="00A11703"/>
    <w:rsid w:val="00A13E54"/>
    <w:rsid w:val="00A17F63"/>
    <w:rsid w:val="00A2160A"/>
    <w:rsid w:val="00A2193B"/>
    <w:rsid w:val="00A2351A"/>
    <w:rsid w:val="00A264A9"/>
    <w:rsid w:val="00A26DCF"/>
    <w:rsid w:val="00A27785"/>
    <w:rsid w:val="00A27BE2"/>
    <w:rsid w:val="00A30187"/>
    <w:rsid w:val="00A31CCE"/>
    <w:rsid w:val="00A3448A"/>
    <w:rsid w:val="00A3492D"/>
    <w:rsid w:val="00A36118"/>
    <w:rsid w:val="00A36297"/>
    <w:rsid w:val="00A3701A"/>
    <w:rsid w:val="00A40919"/>
    <w:rsid w:val="00A41E2B"/>
    <w:rsid w:val="00A45B74"/>
    <w:rsid w:val="00A46E5F"/>
    <w:rsid w:val="00A505B3"/>
    <w:rsid w:val="00A52E1D"/>
    <w:rsid w:val="00A61499"/>
    <w:rsid w:val="00A62A77"/>
    <w:rsid w:val="00A63483"/>
    <w:rsid w:val="00A657D7"/>
    <w:rsid w:val="00A660AC"/>
    <w:rsid w:val="00A67E6C"/>
    <w:rsid w:val="00A71B99"/>
    <w:rsid w:val="00A739D0"/>
    <w:rsid w:val="00A761D4"/>
    <w:rsid w:val="00A77EC4"/>
    <w:rsid w:val="00A80A06"/>
    <w:rsid w:val="00A81E7D"/>
    <w:rsid w:val="00A85CDF"/>
    <w:rsid w:val="00A92879"/>
    <w:rsid w:val="00A9442A"/>
    <w:rsid w:val="00AA016F"/>
    <w:rsid w:val="00AA13E9"/>
    <w:rsid w:val="00AA1ED6"/>
    <w:rsid w:val="00AA23BC"/>
    <w:rsid w:val="00AA51D6"/>
    <w:rsid w:val="00AB0BC8"/>
    <w:rsid w:val="00AB11CA"/>
    <w:rsid w:val="00AB14D9"/>
    <w:rsid w:val="00AB4AB8"/>
    <w:rsid w:val="00AB616D"/>
    <w:rsid w:val="00AB655E"/>
    <w:rsid w:val="00AC007F"/>
    <w:rsid w:val="00AC1931"/>
    <w:rsid w:val="00AC2ECD"/>
    <w:rsid w:val="00AC3119"/>
    <w:rsid w:val="00AC361F"/>
    <w:rsid w:val="00AC49FB"/>
    <w:rsid w:val="00AC5A10"/>
    <w:rsid w:val="00AD0AA3"/>
    <w:rsid w:val="00AD2ED0"/>
    <w:rsid w:val="00AD3F94"/>
    <w:rsid w:val="00AD42C7"/>
    <w:rsid w:val="00AD4A5A"/>
    <w:rsid w:val="00AE27AC"/>
    <w:rsid w:val="00AE40E0"/>
    <w:rsid w:val="00AE4DBA"/>
    <w:rsid w:val="00AE4F07"/>
    <w:rsid w:val="00AF1C5D"/>
    <w:rsid w:val="00AF42D7"/>
    <w:rsid w:val="00AF5750"/>
    <w:rsid w:val="00B006FE"/>
    <w:rsid w:val="00B007CB"/>
    <w:rsid w:val="00B02AA9"/>
    <w:rsid w:val="00B02FA3"/>
    <w:rsid w:val="00B040F8"/>
    <w:rsid w:val="00B05084"/>
    <w:rsid w:val="00B134E4"/>
    <w:rsid w:val="00B157F9"/>
    <w:rsid w:val="00B1736B"/>
    <w:rsid w:val="00B20256"/>
    <w:rsid w:val="00B20D09"/>
    <w:rsid w:val="00B2757F"/>
    <w:rsid w:val="00B2763F"/>
    <w:rsid w:val="00B27AAC"/>
    <w:rsid w:val="00B30929"/>
    <w:rsid w:val="00B3705F"/>
    <w:rsid w:val="00B372AA"/>
    <w:rsid w:val="00B40193"/>
    <w:rsid w:val="00B40445"/>
    <w:rsid w:val="00B409E0"/>
    <w:rsid w:val="00B41888"/>
    <w:rsid w:val="00B449A8"/>
    <w:rsid w:val="00B459D4"/>
    <w:rsid w:val="00B45A52"/>
    <w:rsid w:val="00B46175"/>
    <w:rsid w:val="00B51E89"/>
    <w:rsid w:val="00B548B7"/>
    <w:rsid w:val="00B63C0E"/>
    <w:rsid w:val="00B664C7"/>
    <w:rsid w:val="00B67207"/>
    <w:rsid w:val="00B713D8"/>
    <w:rsid w:val="00B7236F"/>
    <w:rsid w:val="00B739F6"/>
    <w:rsid w:val="00B76018"/>
    <w:rsid w:val="00B77566"/>
    <w:rsid w:val="00B81844"/>
    <w:rsid w:val="00B81A6C"/>
    <w:rsid w:val="00B85DE5"/>
    <w:rsid w:val="00B90F73"/>
    <w:rsid w:val="00B93B59"/>
    <w:rsid w:val="00B9406A"/>
    <w:rsid w:val="00BA2280"/>
    <w:rsid w:val="00BA2A08"/>
    <w:rsid w:val="00BA3778"/>
    <w:rsid w:val="00BA38C4"/>
    <w:rsid w:val="00BA56D2"/>
    <w:rsid w:val="00BA76E0"/>
    <w:rsid w:val="00BB2A25"/>
    <w:rsid w:val="00BB51E9"/>
    <w:rsid w:val="00BC0B45"/>
    <w:rsid w:val="00BC0FDC"/>
    <w:rsid w:val="00BC3053"/>
    <w:rsid w:val="00BC4D2E"/>
    <w:rsid w:val="00BC50D7"/>
    <w:rsid w:val="00BD48AC"/>
    <w:rsid w:val="00BD5F1A"/>
    <w:rsid w:val="00BE1234"/>
    <w:rsid w:val="00BE2FA6"/>
    <w:rsid w:val="00BE333F"/>
    <w:rsid w:val="00BE7406"/>
    <w:rsid w:val="00BE7603"/>
    <w:rsid w:val="00BF10C3"/>
    <w:rsid w:val="00BF3279"/>
    <w:rsid w:val="00BF5F00"/>
    <w:rsid w:val="00BF6CF0"/>
    <w:rsid w:val="00BF74C7"/>
    <w:rsid w:val="00BF7808"/>
    <w:rsid w:val="00C015F1"/>
    <w:rsid w:val="00C01F33"/>
    <w:rsid w:val="00C02CC6"/>
    <w:rsid w:val="00C040F7"/>
    <w:rsid w:val="00C044AB"/>
    <w:rsid w:val="00C05706"/>
    <w:rsid w:val="00C07377"/>
    <w:rsid w:val="00C10478"/>
    <w:rsid w:val="00C12107"/>
    <w:rsid w:val="00C14D4B"/>
    <w:rsid w:val="00C154BB"/>
    <w:rsid w:val="00C1799F"/>
    <w:rsid w:val="00C222D0"/>
    <w:rsid w:val="00C2577C"/>
    <w:rsid w:val="00C263EA"/>
    <w:rsid w:val="00C26BEF"/>
    <w:rsid w:val="00C279B5"/>
    <w:rsid w:val="00C27C45"/>
    <w:rsid w:val="00C3719D"/>
    <w:rsid w:val="00C37CB2"/>
    <w:rsid w:val="00C427E8"/>
    <w:rsid w:val="00C473A5"/>
    <w:rsid w:val="00C505FF"/>
    <w:rsid w:val="00C54995"/>
    <w:rsid w:val="00C54D41"/>
    <w:rsid w:val="00C60783"/>
    <w:rsid w:val="00C64672"/>
    <w:rsid w:val="00C70697"/>
    <w:rsid w:val="00C7203D"/>
    <w:rsid w:val="00C72093"/>
    <w:rsid w:val="00C72EF4"/>
    <w:rsid w:val="00C744FE"/>
    <w:rsid w:val="00C75D2F"/>
    <w:rsid w:val="00C767BE"/>
    <w:rsid w:val="00C76E3C"/>
    <w:rsid w:val="00C81568"/>
    <w:rsid w:val="00C9027A"/>
    <w:rsid w:val="00C9068E"/>
    <w:rsid w:val="00C9228B"/>
    <w:rsid w:val="00C93814"/>
    <w:rsid w:val="00C93C4B"/>
    <w:rsid w:val="00C944AB"/>
    <w:rsid w:val="00C95B40"/>
    <w:rsid w:val="00C97DEE"/>
    <w:rsid w:val="00CA1ED8"/>
    <w:rsid w:val="00CA2A11"/>
    <w:rsid w:val="00CB1F63"/>
    <w:rsid w:val="00CB33D0"/>
    <w:rsid w:val="00CB7170"/>
    <w:rsid w:val="00CC040E"/>
    <w:rsid w:val="00CC111F"/>
    <w:rsid w:val="00CC2011"/>
    <w:rsid w:val="00CC3CAF"/>
    <w:rsid w:val="00CC3EA0"/>
    <w:rsid w:val="00CC6C2D"/>
    <w:rsid w:val="00CC7B45"/>
    <w:rsid w:val="00CD1188"/>
    <w:rsid w:val="00CD1980"/>
    <w:rsid w:val="00CD2ED1"/>
    <w:rsid w:val="00CD337B"/>
    <w:rsid w:val="00CE019A"/>
    <w:rsid w:val="00CE0424"/>
    <w:rsid w:val="00CE6363"/>
    <w:rsid w:val="00CE7561"/>
    <w:rsid w:val="00CF1354"/>
    <w:rsid w:val="00CF212C"/>
    <w:rsid w:val="00CF3B1F"/>
    <w:rsid w:val="00CF3BF6"/>
    <w:rsid w:val="00CF625B"/>
    <w:rsid w:val="00CF687E"/>
    <w:rsid w:val="00D03311"/>
    <w:rsid w:val="00D0349B"/>
    <w:rsid w:val="00D10249"/>
    <w:rsid w:val="00D115C3"/>
    <w:rsid w:val="00D11897"/>
    <w:rsid w:val="00D13135"/>
    <w:rsid w:val="00D13E4E"/>
    <w:rsid w:val="00D14BD1"/>
    <w:rsid w:val="00D239A7"/>
    <w:rsid w:val="00D23F47"/>
    <w:rsid w:val="00D34193"/>
    <w:rsid w:val="00D35E8C"/>
    <w:rsid w:val="00D360BF"/>
    <w:rsid w:val="00D36E71"/>
    <w:rsid w:val="00D3737E"/>
    <w:rsid w:val="00D37D87"/>
    <w:rsid w:val="00D40B33"/>
    <w:rsid w:val="00D4318F"/>
    <w:rsid w:val="00D438BF"/>
    <w:rsid w:val="00D440F8"/>
    <w:rsid w:val="00D46B1F"/>
    <w:rsid w:val="00D546FF"/>
    <w:rsid w:val="00D55AD5"/>
    <w:rsid w:val="00D576CA"/>
    <w:rsid w:val="00D61AF5"/>
    <w:rsid w:val="00D6317B"/>
    <w:rsid w:val="00D646B9"/>
    <w:rsid w:val="00D652B5"/>
    <w:rsid w:val="00D66155"/>
    <w:rsid w:val="00D708B0"/>
    <w:rsid w:val="00D74E78"/>
    <w:rsid w:val="00D77B1D"/>
    <w:rsid w:val="00D8021F"/>
    <w:rsid w:val="00D80383"/>
    <w:rsid w:val="00D823C6"/>
    <w:rsid w:val="00D8327F"/>
    <w:rsid w:val="00D86CA3"/>
    <w:rsid w:val="00D871CE"/>
    <w:rsid w:val="00D9196D"/>
    <w:rsid w:val="00D92982"/>
    <w:rsid w:val="00DA305E"/>
    <w:rsid w:val="00DA5417"/>
    <w:rsid w:val="00DA56E8"/>
    <w:rsid w:val="00DA5CB7"/>
    <w:rsid w:val="00DB0A9F"/>
    <w:rsid w:val="00DB3358"/>
    <w:rsid w:val="00DB377D"/>
    <w:rsid w:val="00DC2D36"/>
    <w:rsid w:val="00DC3E8D"/>
    <w:rsid w:val="00DC53EF"/>
    <w:rsid w:val="00DC63B7"/>
    <w:rsid w:val="00DD5044"/>
    <w:rsid w:val="00DE3FAB"/>
    <w:rsid w:val="00DE5608"/>
    <w:rsid w:val="00DE58D0"/>
    <w:rsid w:val="00DE654F"/>
    <w:rsid w:val="00DE7E71"/>
    <w:rsid w:val="00DF0B6E"/>
    <w:rsid w:val="00DF15E0"/>
    <w:rsid w:val="00DF37A0"/>
    <w:rsid w:val="00E110E7"/>
    <w:rsid w:val="00E11B20"/>
    <w:rsid w:val="00E12CE8"/>
    <w:rsid w:val="00E17FA2"/>
    <w:rsid w:val="00E22330"/>
    <w:rsid w:val="00E30B5A"/>
    <w:rsid w:val="00E30E43"/>
    <w:rsid w:val="00E3123D"/>
    <w:rsid w:val="00E31461"/>
    <w:rsid w:val="00E31D43"/>
    <w:rsid w:val="00E32608"/>
    <w:rsid w:val="00E34188"/>
    <w:rsid w:val="00E34B6E"/>
    <w:rsid w:val="00E35559"/>
    <w:rsid w:val="00E362F0"/>
    <w:rsid w:val="00E3723A"/>
    <w:rsid w:val="00E37860"/>
    <w:rsid w:val="00E37A06"/>
    <w:rsid w:val="00E37D61"/>
    <w:rsid w:val="00E446F1"/>
    <w:rsid w:val="00E46886"/>
    <w:rsid w:val="00E47AEF"/>
    <w:rsid w:val="00E52FED"/>
    <w:rsid w:val="00E53B75"/>
    <w:rsid w:val="00E549F9"/>
    <w:rsid w:val="00E54E3B"/>
    <w:rsid w:val="00E55FD1"/>
    <w:rsid w:val="00E57565"/>
    <w:rsid w:val="00E63838"/>
    <w:rsid w:val="00E64434"/>
    <w:rsid w:val="00E64981"/>
    <w:rsid w:val="00E67C51"/>
    <w:rsid w:val="00E72EFC"/>
    <w:rsid w:val="00E735CF"/>
    <w:rsid w:val="00E758EC"/>
    <w:rsid w:val="00E76448"/>
    <w:rsid w:val="00E8234C"/>
    <w:rsid w:val="00E83AA9"/>
    <w:rsid w:val="00E8488D"/>
    <w:rsid w:val="00E85928"/>
    <w:rsid w:val="00E87399"/>
    <w:rsid w:val="00E87822"/>
    <w:rsid w:val="00E90395"/>
    <w:rsid w:val="00E90E49"/>
    <w:rsid w:val="00E917F9"/>
    <w:rsid w:val="00E9291C"/>
    <w:rsid w:val="00E93FFE"/>
    <w:rsid w:val="00E94F8A"/>
    <w:rsid w:val="00EA7A41"/>
    <w:rsid w:val="00EB077B"/>
    <w:rsid w:val="00EB32D9"/>
    <w:rsid w:val="00EB4EA2"/>
    <w:rsid w:val="00EB67EC"/>
    <w:rsid w:val="00EC24D5"/>
    <w:rsid w:val="00EC27C6"/>
    <w:rsid w:val="00EC4207"/>
    <w:rsid w:val="00EC4EB0"/>
    <w:rsid w:val="00EC5653"/>
    <w:rsid w:val="00EC71CE"/>
    <w:rsid w:val="00ED1006"/>
    <w:rsid w:val="00ED4DCD"/>
    <w:rsid w:val="00EE4CAA"/>
    <w:rsid w:val="00EE7B97"/>
    <w:rsid w:val="00EF0C49"/>
    <w:rsid w:val="00EF18FE"/>
    <w:rsid w:val="00EF5787"/>
    <w:rsid w:val="00EF60D0"/>
    <w:rsid w:val="00EF68EF"/>
    <w:rsid w:val="00F0528D"/>
    <w:rsid w:val="00F06C67"/>
    <w:rsid w:val="00F06DFD"/>
    <w:rsid w:val="00F071D1"/>
    <w:rsid w:val="00F07533"/>
    <w:rsid w:val="00F10629"/>
    <w:rsid w:val="00F158E9"/>
    <w:rsid w:val="00F15FA5"/>
    <w:rsid w:val="00F209B7"/>
    <w:rsid w:val="00F2376F"/>
    <w:rsid w:val="00F243D8"/>
    <w:rsid w:val="00F30828"/>
    <w:rsid w:val="00F313D6"/>
    <w:rsid w:val="00F32451"/>
    <w:rsid w:val="00F3693B"/>
    <w:rsid w:val="00F40F0C"/>
    <w:rsid w:val="00F42398"/>
    <w:rsid w:val="00F4766C"/>
    <w:rsid w:val="00F47AFD"/>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3918"/>
    <w:rsid w:val="00F74BB9"/>
    <w:rsid w:val="00F75582"/>
    <w:rsid w:val="00F75C20"/>
    <w:rsid w:val="00F76EFA"/>
    <w:rsid w:val="00F804BE"/>
    <w:rsid w:val="00F817CE"/>
    <w:rsid w:val="00F8456C"/>
    <w:rsid w:val="00F859D8"/>
    <w:rsid w:val="00F864BF"/>
    <w:rsid w:val="00F868F5"/>
    <w:rsid w:val="00F87A03"/>
    <w:rsid w:val="00F9056A"/>
    <w:rsid w:val="00F90F8D"/>
    <w:rsid w:val="00F92782"/>
    <w:rsid w:val="00F93AA9"/>
    <w:rsid w:val="00F96985"/>
    <w:rsid w:val="00F97838"/>
    <w:rsid w:val="00FA1BAD"/>
    <w:rsid w:val="00FA2BB3"/>
    <w:rsid w:val="00FA2BD7"/>
    <w:rsid w:val="00FB25D9"/>
    <w:rsid w:val="00FB4C80"/>
    <w:rsid w:val="00FB6A6A"/>
    <w:rsid w:val="00FB7652"/>
    <w:rsid w:val="00FC2B59"/>
    <w:rsid w:val="00FC7429"/>
    <w:rsid w:val="00FD07F6"/>
    <w:rsid w:val="00FD1EC8"/>
    <w:rsid w:val="00FD47ED"/>
    <w:rsid w:val="00FD74DB"/>
    <w:rsid w:val="00FD7660"/>
    <w:rsid w:val="00FE0655"/>
    <w:rsid w:val="00FE2365"/>
    <w:rsid w:val="00FE2DB7"/>
    <w:rsid w:val="00FE37D7"/>
    <w:rsid w:val="00FE4C7B"/>
    <w:rsid w:val="00FE7336"/>
    <w:rsid w:val="00FE787C"/>
    <w:rsid w:val="00FF02CE"/>
    <w:rsid w:val="00FF45A5"/>
    <w:rsid w:val="00FF5C91"/>
    <w:rsid w:val="00FF7A9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3E6CCCDD-686B-4059-8794-ACF9B30F4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4F39E1"/>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1203</TotalTime>
  <Pages>6</Pages>
  <Words>2179</Words>
  <Characters>12424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14574</CharactersWithSpaces>
  <SharedDoc>false</SharedDoc>
  <HLinks>
    <vt:vector size="84" baseType="variant">
      <vt:variant>
        <vt:i4>1572917</vt:i4>
      </vt:variant>
      <vt:variant>
        <vt:i4>44</vt:i4>
      </vt:variant>
      <vt:variant>
        <vt:i4>0</vt:i4>
      </vt:variant>
      <vt:variant>
        <vt:i4>5</vt:i4>
      </vt:variant>
      <vt:variant>
        <vt:lpwstr/>
      </vt:variant>
      <vt:variant>
        <vt:lpwstr>_Toc134800044</vt:lpwstr>
      </vt:variant>
      <vt:variant>
        <vt:i4>1572917</vt:i4>
      </vt:variant>
      <vt:variant>
        <vt:i4>41</vt:i4>
      </vt:variant>
      <vt:variant>
        <vt:i4>0</vt:i4>
      </vt:variant>
      <vt:variant>
        <vt:i4>5</vt:i4>
      </vt:variant>
      <vt:variant>
        <vt:lpwstr/>
      </vt:variant>
      <vt:variant>
        <vt:lpwstr>_Toc134800043</vt:lpwstr>
      </vt:variant>
      <vt:variant>
        <vt:i4>1572917</vt:i4>
      </vt:variant>
      <vt:variant>
        <vt:i4>38</vt:i4>
      </vt:variant>
      <vt:variant>
        <vt:i4>0</vt:i4>
      </vt:variant>
      <vt:variant>
        <vt:i4>5</vt:i4>
      </vt:variant>
      <vt:variant>
        <vt:lpwstr/>
      </vt:variant>
      <vt:variant>
        <vt:lpwstr>_Toc134800042</vt:lpwstr>
      </vt:variant>
      <vt:variant>
        <vt:i4>1572917</vt:i4>
      </vt:variant>
      <vt:variant>
        <vt:i4>35</vt:i4>
      </vt:variant>
      <vt:variant>
        <vt:i4>0</vt:i4>
      </vt:variant>
      <vt:variant>
        <vt:i4>5</vt:i4>
      </vt:variant>
      <vt:variant>
        <vt:lpwstr/>
      </vt:variant>
      <vt:variant>
        <vt:lpwstr>_Toc134800041</vt:lpwstr>
      </vt:variant>
      <vt:variant>
        <vt:i4>1572917</vt:i4>
      </vt:variant>
      <vt:variant>
        <vt:i4>32</vt:i4>
      </vt:variant>
      <vt:variant>
        <vt:i4>0</vt:i4>
      </vt:variant>
      <vt:variant>
        <vt:i4>5</vt:i4>
      </vt:variant>
      <vt:variant>
        <vt:lpwstr/>
      </vt:variant>
      <vt:variant>
        <vt:lpwstr>_Toc134800040</vt:lpwstr>
      </vt:variant>
      <vt:variant>
        <vt:i4>2031669</vt:i4>
      </vt:variant>
      <vt:variant>
        <vt:i4>29</vt:i4>
      </vt:variant>
      <vt:variant>
        <vt:i4>0</vt:i4>
      </vt:variant>
      <vt:variant>
        <vt:i4>5</vt:i4>
      </vt:variant>
      <vt:variant>
        <vt:lpwstr/>
      </vt:variant>
      <vt:variant>
        <vt:lpwstr>_Toc134800039</vt:lpwstr>
      </vt:variant>
      <vt:variant>
        <vt:i4>2031669</vt:i4>
      </vt:variant>
      <vt:variant>
        <vt:i4>26</vt:i4>
      </vt:variant>
      <vt:variant>
        <vt:i4>0</vt:i4>
      </vt:variant>
      <vt:variant>
        <vt:i4>5</vt:i4>
      </vt:variant>
      <vt:variant>
        <vt:lpwstr/>
      </vt:variant>
      <vt:variant>
        <vt:lpwstr>_Toc134800038</vt:lpwstr>
      </vt:variant>
      <vt:variant>
        <vt:i4>2031669</vt:i4>
      </vt:variant>
      <vt:variant>
        <vt:i4>23</vt:i4>
      </vt:variant>
      <vt:variant>
        <vt:i4>0</vt:i4>
      </vt:variant>
      <vt:variant>
        <vt:i4>5</vt:i4>
      </vt:variant>
      <vt:variant>
        <vt:lpwstr/>
      </vt:variant>
      <vt:variant>
        <vt:lpwstr>_Toc134800037</vt:lpwstr>
      </vt:variant>
      <vt:variant>
        <vt:i4>2031669</vt:i4>
      </vt:variant>
      <vt:variant>
        <vt:i4>20</vt:i4>
      </vt:variant>
      <vt:variant>
        <vt:i4>0</vt:i4>
      </vt:variant>
      <vt:variant>
        <vt:i4>5</vt:i4>
      </vt:variant>
      <vt:variant>
        <vt:lpwstr/>
      </vt:variant>
      <vt:variant>
        <vt:lpwstr>_Toc134800036</vt:lpwstr>
      </vt:variant>
      <vt:variant>
        <vt:i4>1507379</vt:i4>
      </vt:variant>
      <vt:variant>
        <vt:i4>14</vt:i4>
      </vt:variant>
      <vt:variant>
        <vt:i4>0</vt:i4>
      </vt:variant>
      <vt:variant>
        <vt:i4>5</vt:i4>
      </vt:variant>
      <vt:variant>
        <vt:lpwstr/>
      </vt:variant>
      <vt:variant>
        <vt:lpwstr>_Toc135044379</vt:lpwstr>
      </vt:variant>
      <vt:variant>
        <vt:i4>1507379</vt:i4>
      </vt:variant>
      <vt:variant>
        <vt:i4>11</vt:i4>
      </vt:variant>
      <vt:variant>
        <vt:i4>0</vt:i4>
      </vt:variant>
      <vt:variant>
        <vt:i4>5</vt:i4>
      </vt:variant>
      <vt:variant>
        <vt:lpwstr/>
      </vt:variant>
      <vt:variant>
        <vt:lpwstr>_Toc135044378</vt:lpwstr>
      </vt:variant>
      <vt:variant>
        <vt:i4>1507379</vt:i4>
      </vt:variant>
      <vt:variant>
        <vt:i4>8</vt:i4>
      </vt:variant>
      <vt:variant>
        <vt:i4>0</vt:i4>
      </vt:variant>
      <vt:variant>
        <vt:i4>5</vt:i4>
      </vt:variant>
      <vt:variant>
        <vt:lpwstr/>
      </vt:variant>
      <vt:variant>
        <vt:lpwstr>_Toc135044377</vt:lpwstr>
      </vt:variant>
      <vt:variant>
        <vt:i4>1507379</vt:i4>
      </vt:variant>
      <vt:variant>
        <vt:i4>5</vt:i4>
      </vt:variant>
      <vt:variant>
        <vt:i4>0</vt:i4>
      </vt:variant>
      <vt:variant>
        <vt:i4>5</vt:i4>
      </vt:variant>
      <vt:variant>
        <vt:lpwstr/>
      </vt:variant>
      <vt:variant>
        <vt:lpwstr>_Toc135044376</vt:lpwstr>
      </vt:variant>
      <vt:variant>
        <vt:i4>1507379</vt:i4>
      </vt:variant>
      <vt:variant>
        <vt:i4>2</vt:i4>
      </vt:variant>
      <vt:variant>
        <vt:i4>0</vt:i4>
      </vt:variant>
      <vt:variant>
        <vt:i4>5</vt:i4>
      </vt:variant>
      <vt:variant>
        <vt:lpwstr/>
      </vt:variant>
      <vt:variant>
        <vt:lpwstr>_Toc135044375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217</cp:revision>
  <cp:lastPrinted>2008-02-01T19:09:00Z</cp:lastPrinted>
  <dcterms:created xsi:type="dcterms:W3CDTF">2020-08-15T09:21:00Z</dcterms:created>
  <dcterms:modified xsi:type="dcterms:W3CDTF">2023-05-15T12:23:00Z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